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8e14" w14:textId="a278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 (надзору) на таможенной границе Евразийского экономического союза и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декабря 2016 года № 154.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 (надзору) на таможенной границе Евразийского экономического союза и таможенной территории Евразийского экономического союза, утвержденный Решением Комиссии Таможенного союза от 18 июня 2010 г. № 318,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разделе I: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кодами 0603 11 000 0 – 0603 19 800 0 ТН ВЭД ЕАЭС в графе второй код "0603 19 800 0" заменить кодом "0603 19 700 0";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кодами 2530 90 000 9 и 3824 90 970 8 ТН ВЭД ЕАЭС в графе второй слова "из 3824 90 970 8" заменить словами "из 3824 99 960 9";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4401 10 000 ТН ВЭД ЕАЭС в графе второй код "4401 10 000" заменить кодами "4401 11 000, 4401 12 000";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4401 39 ТН ВЭД ЕАЭС в графе второй слова "из 4401 39" заменить кодом "4401 40";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4403 ТН ВЭД ЕАЭС в графе второй слова "(кроме 4403 10 000)" заменить словами "(кроме 4403 11 000, 4403 12 000)";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кодами 1404 90 000 9 и 4401 39 900 0 ТН ВЭД ЕАЭС в графе второй слова "из 1404 90 000 9, из 4401 39 900 0" заменить словами "из 1404 90 000 8, из 4401 39 000 0, из 4401 40 900 0";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4406 10 000 0 ТН ВЭД ЕАЭС в графе второй код "4406 10 000 0" заменить кодами "4406 11 000 0, 4406 12 000 0";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разделе II: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кодами 2309 90 950 0 и 2309 90 990 0 ТН ВЭД ЕАЭС в графе второй слова "из 2309 90 950 0, из 2309 90 990 0" заменить словами "из 2309 90 960 1, из 2309 90 960 9";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2309 90 990 0 ТН ВЭД ЕАЭС в графе второй код "2309 90 990 0" заменить словами "из 2309 90 960 9".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 г. № 101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союза", но не ранее чем по истечении 30 календарных дней с даты официального опубликования настоящего Решения.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 Габриелян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 Матюшевский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О. Панкратов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Шувалов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