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0500" w14:textId="8100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представления государствами – членами Евразийского экономического союза в Евразийскую экономическую комиссию информации о товарах,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декабря 2016 года № 166.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Порядок представления государствами – членами Евразийского экономического союза в Евразийскую экономическую комиссию информации о товарах,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г. № 166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представления государствами – членами Евразийского экономического союза в Евразийскую экономическую комиссию информации о товарах,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целях осуществления Евразийской экономической комиссией на постоянной основе мониторинга преференциальной торговли между государствами – членами Евразийского экономического союза (далее соответственно – Комиссия, государства-члены, Союз) и Социалистической Республикой Вьетнам в рамках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– Соглашение), проводимого в том числе в целях установления наличия оснований для применения триггерных и двусторонних защитных мер в соответствии с Соглашением.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Центральные таможенные органы государств-членов ежемесячно, на 40-й день после отчетного периода, представляют в Комиссию информацию о товарах, происходящих из Социалистической Республики Вьетнам и ввозимых на таможенную территорию Союза в соответствии с Соглашением (далее – статистическая информация), форматы которой определены согласно приложению.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состав статистической информации включаются сведения из деклараций на товары в отношении товаров, указанных в пункте 2 настоящего Порядка, помещенных в отчетном периоде под таможенную процедуру выпуска для внутреннего потребления.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Статистическая информация формируется в формате dBASE (не выше версии 5).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Статистическая информация направляется на адрес электронной почты Департамента торговой политики Комиссии (stat-vn@eecommission.org).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целей применения двусторонних защитных мер в соответствии с Соглашением центральные таможенные органы государств-членов по запросу Департамента защиты внутреннего рынка Комиссии представляют в течение 30 календарных дней с даты направления такого запроса информацию о содержащихся в декларациях на товары описаниях товаров в разрезе информации, предусмотренной приложением к настоящему Порядку, с соблюдением требований, установленных законодательством государств-членов в отношении такой информации.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– членами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Евразийскую экономическую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комиссию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товарах, происходящих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Социалистической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Вьетнам и ввозимых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таможенную территорию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Соглашением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свободной торговле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Евразийским экономическим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союзом и его 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членами, с одной стороны,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Социалистической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Вьетнам, с другой стороны,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 2015 года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ФОРМАТ</w:t>
      </w:r>
      <w:r>
        <w:br/>
      </w:r>
      <w:r>
        <w:rPr>
          <w:rFonts w:ascii="Times New Roman"/>
          <w:b/>
          <w:i w:val="false"/>
          <w:color w:val="000000"/>
        </w:rPr>
        <w:t>информации о товарах,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с изменениями, внесенными решением Совета Евразийской экономической комиссии от 14.09.2018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241"/>
        <w:gridCol w:w="575"/>
        <w:gridCol w:w="913"/>
        <w:gridCol w:w="4803"/>
        <w:gridCol w:w="4919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поля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 декларации на товары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информации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 в структуре и формате электронной копии декларации на товары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KS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представляющей информацию, в соответствии с классификатором стран мира (AM, BY, KZ, KG, RU) 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MY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цифровое обозначение месяца и года (первые 2 цифры – месяц, последние 4 цифры – год) 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G36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(элемент 2 – льгота по таможенной пошлине) 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деклараций на товары, в элементе 2 графы 36 (льгота по таможенной пошлине) которых указан код "ВТ" в соответствии с классификатором льгот по уплате таможенных платежей 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20.17.32.2 catESAD_cu:CustomsDuty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KTOV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20.17.11 catESAD_cu:GoodsTNVEDCode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KSO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(подраздел "a") 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отправления в соответствии с классификатором стран мира ⃰ 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catESAD_cu:DispatchCountryCode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KTS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(первый подраздел)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торгующей страны в соответствии с классификатором стран мира 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catESAD_cu:TradeCountryCode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G38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нетто (кг) 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G41_1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товара в дополнительной единице измерения 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cat_ru:GoodsQuantity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G41_2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условное обозначение и код дополнительной единицы измерения в соответствии с классификатором единиц измерения ⃰ 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G46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 (в долларах США)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catESAD_cu:StatisticalCost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PR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предоставленной тарифной преференции исходя из условно начисленной суммы ввозной таможенной пошлины (сумма указывается в долларах США по курсу валют на день регистрации декларации на товары) сведения о начисленной ввозной таможенной пошлине (код вида платежа 2010 в соответствии с классификатором видов налогов, сборов и иных платежей, взимание которых возложено на таможенные органы*), для которой указан код особенности уплаты таможенных платежей "УН" в соответствии с классификатором особенностей уплаты таможенных и иных платежей, взимание которых возложено на таможенные органы ⃰ 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SERT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номере и дате выдачи сертификата о происхождении товара (сведения с кодом вида документа 06018 (сертификат о происхождении товара формы EAV) в соответствии с классификатором видов документов и сведений ⃰)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cat_ru:PrDocumentNumber 20.17.38.3 cat_ru:PrDocumentDate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TR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начисленной пошлины, применяемой в качестве триггерной защитной меры (сумма указывается в долларах США по курсу валют на день регистрации декларации на товары), для которой указан код вида платежа 2110 в соответствии с классификатором видов налогов, сборов и иных платежей, взимание которых возложено на таможенные органы*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20.17.40.2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 соответствии с настоящим форматом информация представляется в виде файла со следующим наименованием: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VN_XX_MM_YYYY.dbf,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 – код страны, представляющей данные (AM, BY, KZ, KG, RU) в соответствии с классификатором стран мира 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MM – цифровое обозначение последнего месяца отчетного периода, за который представляются данные;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YYYY – цифровое обозначение года, за отчетный период которого представляются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 представляемый файл данных включается информация с января по последний месяц отчетного периода.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Учет данных ведется по дате выпуска товара, указанной в декларации на товары. </w:t>
            </w:r>
          </w:p>
          <w:bookmarkEnd w:id="13"/>
        </w:tc>
      </w:tr>
    </w:tbl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⃰ Утвержден Решением Комиссии Таможенного союза от 20 сентября 2010 г. № 378 "О классификаторах, используемых для заполнения таможенных документов".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Представляемый файл сопровождается информацией уполномоченного органа в виде: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Контактное лицо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почта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файла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