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973b" w14:textId="15f97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формировании приоритетных евразийских технологических платформ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18 октября 2016 года № 32.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Евразийского межправительственного совета от 13 апреля 2016 г. № 2 "Об утверждении Положения о формировании и функционировании евразийских технологических платформ":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Сформировать приоритетные евразийские технологические платформы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цели, задачи и основные направления деятельности евразийских технологических платформ,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распоряжению, определяются в соответствии с паспортами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–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распоряжениями Совета Евразийской экономической комиссии от 17.05.2017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c даты его опубликования на официальном сайте Евразийского экономического союза); от 16.02.2018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c даты его опубликования на официальном сайте Евразийского экономического союза); от 14.09.2018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c даты его опубликования на официальном сайте Евразийского экономического союза); от 18.01.2019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c даты его опубликования на официальном сайте Евразийского экономического союза); от 08.08.2019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c даты его опубликования на официальном сайте Евразийского экономического союза); от 14.09.2021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c даты его опубликования на официальном сайте Евразийского экономического союза); от 17.10.2022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c даты его опубликования на официальном сайте Евразийского экономического союза).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Учредителям евразийских технологических платформ представить до 1 марта 2017 г. в уполномоченные органы государств – членов Евразийского экономического союза и в Евразийскую экономическую комиссию информацию: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формировании руководящих органов и определении на ротационной основе организации-координатора на 2017 год;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утверждении планов действий на 2017 год;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перечнях совместных инновационных кооперационных проектов на 2017 год.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Настоящее распоряжение вступает в силу c даты его опубликования на официальном сайте Евразийского экономического союза в информационно-телекоммуникационной сети "Интернет".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bookmarkEnd w:id="8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Габриелян</w:t>
            </w:r>
          </w:p>
          <w:bookmarkEnd w:id="9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О. Панкратов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 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распоряжению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октября 2016 г. № 32 </w:t>
            </w:r>
          </w:p>
        </w:tc>
      </w:tr>
    </w:tbl>
    <w:bookmarkStart w:name="z3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>приоритетных евразийских технологических платформ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распоряжениями Совета Евразийской экономической комиссии от 17.05.2017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c даты его опубликования на официальном сайте Евразийского экономического союза); от 16.02.2018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c даты его опубликования на официальном сайте Евразийского экономического союза); от 14.09.2018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c даты его опубликования на официальном сайте Евразийского экономического союза); от 18.01.2019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c даты его опубликования на официальном сайте Евразийского экономического союза); от 08.08.2019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c даты его опубликования на официальном сайте Евразийского экономического союза); от 14.09.2021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c даты его опубликования на официальном сайте Евразийского экономического союза); от 17.10.2022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c даты его опубликования на официальном сайте Евразийского экономического союза).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 по формированию евразийских технологических платформ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Приоритетные евразийские технологические платформы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Авиакосмические технологии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Космические и геоинформационные технологии – продукты глобальной конкурентоспособности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Медицинские и медицинские биотехнологии, фармация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Евразийская биомедицинская технологическая платформа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Информационно-коммуникационные технологии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Евразийская суперкомпьютерная технологическая платформа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Фотоника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Фотоника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Евразийская светодиодная технологическая платформа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Добыча природных ресурсов и нефтегазопереработка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Технологии добычи и переработки твердых полезных ископаемых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Экологическое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Технологии экологического развития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Сельское хозяйство, пищевая промышленность, биотехнологии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ЕвразияБио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Технологии пищевой и перерабатывающей промышленности агропромышленного комплекса – продукты здорового питания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Евразийская сельскохозяйственная технологическая платформа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Промышленные технологии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Промышленные технологии "Легкая промышленность"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9.Технологии металлургии и новые материалы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Технологии металлургии и новые материалы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Промышленные технологии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Промышленные технологии обеспечения строительной индустрии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Фотоника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Светотехника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Энергетика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Энергетика и электрификация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Промышленные технологии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Технологии технического обслуживания и ремонта промышленного оборудования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Промышленные технологии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 Технологии производства, переработки и применения эфиромасличных и лекарственных растений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Авиакосмические технологии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Гражданское авиастроение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распоряжению Совета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2016 г. № 32</w:t>
            </w:r>
          </w:p>
        </w:tc>
      </w:tr>
    </w:tbl>
    <w:bookmarkStart w:name="z3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евразийской технологической платформы </w:t>
      </w:r>
      <w:r>
        <w:br/>
      </w:r>
      <w:r>
        <w:rPr>
          <w:rFonts w:ascii="Times New Roman"/>
          <w:b/>
          <w:i w:val="false"/>
          <w:color w:val="000000"/>
        </w:rPr>
        <w:t xml:space="preserve">"Космические и геоинформационные технологии – продукты глобальной конкурентоспособности" 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Учредители: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"НК "Казахстан Гарыш Сапары" (г. Астана, Республика Казахстан);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НАО "Алматинский университет энергетики и связи" (г. Алмата, Республика Казахстан);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закрытое акционерное общество "Международные космические технологии" (г. Москва, Российская Федерация);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общество с ограниченной ответственностью "Компания "СОВЗОНД" (г. Москва, Российская Федерация);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Московский государственный университет имени М. В. Ломоносова (г. Москва, Российская Федерация);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научно-инженерное республиканское унитарное предприятие "Геоинформационные системы" Национальной академии наук Беларуси (г. Минск, Республика Беларусь);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Белорусский государственный университет имени В. И. Ленина (г. Минск, Республика Беларусь).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Цели: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взаимодействия заинтересованных лиц государств – членов Евразийского экономического союза (далее – государства-члены) в использовании промышленного и научно-технического потенциала государств-членов в сфере космических и геоинформационных технологий;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объединение усилий представителей государств-членов, бизнеса, науки, общественных организаций в создании и внедрении инновационных космических и геоинформационных технологий на основе источников данных дистанционного зондирования Земли (далее – ДЗЗ);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объединение технологических, организационных и управленческих компетенций в интересах повышения глобальной конкурентоспособности государств-членов в сфере космических и геоинформационных технологий.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Задачи: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предложений по реализации евразийской программы исследований в области создания единых механизмов разработки и использования пространственных данных, технологий ДЗЗ, получения аналитической информации;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исследований текущего состояния, направлений развития и потребностей реального сектора экономик государств-членов в сфере создания и использования космических и геоинформационных технологий, продуктов и услуг;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единой автоматизированной базы данных по космическим продуктам и услугам государств-членов;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скоординированной технологической политики с учетом интересов разработчиков, производителей и потребителей космических и геоинформационных продуктов (услуг);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 внедрение инновационных высокотехнологичных космических продуктов и услуг на основе данных ДЗЗ для повышения глобальной конкурентоспособности государств-членов;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единого геоинформационного пространства государств-членов и единого подхода к созданию и использованию баз геопространственных данных, включая электронные карты и космические снимки;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интеграция космических систем ДЗЗ и геоинформационных систем государств-членов;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экспертной площадки для оценки научного и коммерческого потенциала программных продуктов в сфере геоинформатики и сервисов на основе пространственных данных, созданных и разрабатываемых на территориях государств-членов.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Основные направления деятельности: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научно-прикладные исследования по созданию качественно новых технических и программных средств, продуктов и услуг в сфере космических технологий и геоинформационных систем; 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нормативно-правовой базы по использованию космических продуктов и услуг на территориях государств-членов, а также в сфере подготовки специалистов со средним и высшим профессиональным образованием;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совместных разработок и создание инновационных продуктов и услуг в сфере ДЗЗ и геоинформационных систем;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экспертная, консультационная и информационная поддержка конечных потребителей в государствах-членах;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коммерциализация космической продукции и услуг, созданных участниками платформы, на мировом рынке.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распоряжению Совета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октября 2016 г. № 32 </w:t>
            </w:r>
          </w:p>
        </w:tc>
      </w:tr>
    </w:tbl>
    <w:bookmarkStart w:name="z31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евразийской технологической платформы </w:t>
      </w:r>
      <w:r>
        <w:br/>
      </w:r>
      <w:r>
        <w:rPr>
          <w:rFonts w:ascii="Times New Roman"/>
          <w:b/>
          <w:i w:val="false"/>
          <w:color w:val="000000"/>
        </w:rPr>
        <w:t xml:space="preserve">"Евразийская биомедицинская технологическая платформа" 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Учредители: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автономная некоммерческая организация "Центр стратегических инициатив ФМБА" (ЦСИ ФМБА) (г. Москва, Российская Федерация);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"Национальный центр биотехнологии" (НЦБ) (г. Астана, Республика Казахстан);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"Белорусский институт системного анализа и информационного обеспечения научно-технической сферы" (г. Минск, Республика Беларусь).</w:t>
      </w:r>
    </w:p>
    <w:bookmarkEnd w:id="43"/>
    <w:bookmarkStart w:name="z47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Научно-исследовательский институт экономики Научно-исследовательского университета "Кыргызский экономический университет имени М. Рыскулбекова" (НИИЭк КЭУ) (г. Бишкек, Кыргызская Республика).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распоряжением Совета Евразийской экономической комиссии от 06.09.2024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c даты его опубликования на официальном сайте Евразийского экономического союза).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Цели: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стимулирование инноваций, расширение научно-производственной кооперации, поддержка научно-технической деятельности и процессов модернизации в государствах – членах Евразийского экономического союза (далее – государства-члены) для обеспечения ускоренного технологического и инновационного развития;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влияния стратегических потребностей бизнеса и общества на определение и реализацию важнейших направлений научно-технологического развития государств-членов;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объединение усилий представителей бизнеса и науки государств-членов, заинтересованных в организации совместной деятельности по важнейшим направлениям научно-технологического развития в области биомедицины;</w:t>
      </w:r>
    </w:p>
    <w:bookmarkEnd w:id="48"/>
    <w:bookmarkStart w:name="z47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о состоянии и перспективах развития науки по направлениям научно-технического развития в области биомедицины;</w:t>
      </w:r>
    </w:p>
    <w:bookmarkEnd w:id="49"/>
    <w:bookmarkStart w:name="z47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развитие и реализация новых медицинских и фармацевтических технологий;</w:t>
      </w:r>
    </w:p>
    <w:bookmarkEnd w:id="50"/>
    <w:bookmarkStart w:name="z47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по совершенствованию нормативно-правового регулирования в сфере здравоохранения.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распоряжением Совета Евразийской экономической комиссии от 06.09.2024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c даты его опубликования на официальном сайте Евразийского экономического союза).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Задачи: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механизмов научно-производственной кооперации между научными, производственными и образовательными учреждениями, государственными и общественными институтами в сфере биомедицины;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отработка наиболее эффективных моделей частно-государственного партнерства в части создания новых технологий в области биомедицины с учетом интересов всех вовлеченных сторон (государств-членов, представителей промышленности, научного сообщества, контролирующих органов и общественных институтов);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предложений по созданию технологий, способных составить основу новых рынков высокотехнологичной продукции, и заимствованию иностранных технологий, которые в государствах-членах не развиты, но являются ключевыми для развития отраслевого сектора;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предложений по регулированию нового отраслевого сектора, включая перечень законопроектов по обращению продуктов на основе новых технологий, отраслевых стандартов качества новой высокотехнологичной продукции, механизмов государственной поддержки формирующегося нового рынка продуктов и услуг;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сопровождение комплексных научных проектов полного цикла по различным направлениям биомедицины; </w:t>
      </w:r>
    </w:p>
    <w:bookmarkEnd w:id="57"/>
    <w:bookmarkStart w:name="z4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коммерциализация результатов научных исследований, продвижение наукоемких, высокотехнологичных и инновационных разработок государств-членов в области биомедицины на рынки третьих стран.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распоряжением Совета Евразийской экономической комиссии от 06.09.2024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c даты его опубликования на официальном сайте Евразийского экономического союза).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Основные направления деятельности: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технологии биоинженерии;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технологии получения и обработки конструкционных наноматериалов (в части разработки технологий и материалов для биомедицины);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технологии и программное обеспечение распределенных и высокопроизводительных вычислительных систем (в части создания приборов и оборудования для диагностики и лечения заболеваний);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нано-, био-, информационные и когнитивные технологии;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биокаталитические, биосинтетические и биосенсорные технологии;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биомедицинские и ветеринарные технологии;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геномные, протеомные и постгеномные технологии;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клеточная терапия;</w:t>
      </w:r>
    </w:p>
    <w:bookmarkEnd w:id="67"/>
    <w:bookmarkStart w:name="z4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фармакогеномика;</w:t>
      </w:r>
    </w:p>
    <w:bookmarkEnd w:id="68"/>
    <w:bookmarkStart w:name="z4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биофармацевтика;</w:t>
      </w:r>
    </w:p>
    <w:bookmarkEnd w:id="69"/>
    <w:bookmarkStart w:name="z4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биомедицинская инженерия; </w:t>
      </w:r>
    </w:p>
    <w:bookmarkEnd w:id="70"/>
    <w:bookmarkStart w:name="z4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тканевая инженерия; </w:t>
      </w:r>
    </w:p>
    <w:bookmarkEnd w:id="71"/>
    <w:bookmarkStart w:name="z4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генная терапия.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распоряжением Совета Евразийской экономической комиссии от 06.09.2024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c даты его опубликования на официальном сайте Евразийского экономического союза).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распоряжению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2016 г. № 32</w:t>
            </w:r>
          </w:p>
        </w:tc>
      </w:tr>
    </w:tbl>
    <w:bookmarkStart w:name="z31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</w:t>
      </w:r>
      <w:r>
        <w:br/>
      </w:r>
      <w:r>
        <w:rPr>
          <w:rFonts w:ascii="Times New Roman"/>
          <w:b/>
          <w:i w:val="false"/>
          <w:color w:val="000000"/>
        </w:rPr>
        <w:t>евразийской технологической платформы</w:t>
      </w:r>
      <w:r>
        <w:br/>
      </w:r>
      <w:r>
        <w:rPr>
          <w:rFonts w:ascii="Times New Roman"/>
          <w:b/>
          <w:i w:val="false"/>
          <w:color w:val="000000"/>
        </w:rPr>
        <w:t>"Евразийская суперкомпьютерная технологическая платформа"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Учредители: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научное учреждение "Объединенный институт проблем информатики Национальной академии наук Беларуси" (г. Минск, Республика Беларусь);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"Международный университет информационных технологий" (г. Алматы, Республика Казахстан);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федеральное государственное бюджетное учреждение науки "Институт программных систем им. А. К. Айламазяна" Российской академии наук (г. Переславль-Залесский, Российская Федерация);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Армяно-индийский ИКТ центр Фонда "Инкубатор предприятий" (г. Ереван, Республика Армения).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Цели: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развитию суперкомпьютерной техники и соответствующих инновационных технологий в государствах – членах Евразийского экономического союза (далее – государства-члены) для обеспечения ускоренного технологического и инновационного развития экономики и науки;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роли стратегических потребностей промышленности и общества в реализации важнейших направлений научно-технологического развития суперкомпьютерных и информационных технологий;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объединение усилий представителей бизнеса, науки, гражданского общества и государства, заинтересованных в совместной деятельности по созданию новых перспективных технологий, конкурентно-превосходящей продукции и услуг;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стимулирование инноваций, расширение научно-производственной кооперации и формирование новых партнерств;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поддержка научно-технической деятельности и процессов модернизации в сфере суперкомпьютерных и вычислительных технологий и в смежных отраслях;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субъектов процесса модернизации экономик государств-членов действенным инструментом ускоренного развития;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поддержание международного статуса Евразийского экономического союза как территории высоких технологий и зоны ускоренного технологического развития.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Задачи: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стратегической программы исследований в области построения и использования суперкомпьютеров, сетей удаленного доступа к ним, грид-сетей и систем облачных вычислений;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форсайта развития суперкомпьютерной отрасли на долгосрочную перспективу и проработка концепции перспективных процессов и технологий;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механизмов научно-производственной кооперации между научными, производственными и образовательными учреждениями, государственными и общественными институтами по вопросам создания и использования высокопроизводительных вычислительных систем;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распространению практики использования суперкомпьютерных технологий для решения важнейших производственных задач, сокращение временных затрат на реализацию научно-исследовательских и опытно-конструкторских работ, снижения стоимости и повышения конкурентоспособности высокотехнологичной продукции государств-членов;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усилий ведущих центров развития суперкомпьютерных технологий государств-членов, включая координацию целевых программ;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развития отраслевых и территориальных грид-систем и создание единого евразийского научно-технического киберпространства;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усилий государств-членов по развитию совместного аппаратного обеспечения (включая элементную и компонентную базы) и системного и прикладного программного обеспечения, в том числе на основе свободного программного обеспечения;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дополнительных общественных, корпоративных, частных финансовых и материальных ресурсов для проведения необходимых исследований и разработок. 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Основные направления деятельности: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элементной базы для суперкомпьютеров;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суперкомпьютерные сервисы и применение суперкомпьютеров в интересах науки, образования, различных отраслей экономики, социальной сферы и государственных нужд.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распоряжению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октября 2016 г. № 32 </w:t>
            </w:r>
          </w:p>
        </w:tc>
      </w:tr>
    </w:tbl>
    <w:bookmarkStart w:name="z31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евразийской технологической платформы "Фотоника" 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Учредители: 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научно-техническая ассоциация "Оптика и лазеры" (г. Минск, Республика Беларусь);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Физико-технический институт Республики Казахстан (г. Астана, Республика Казахстан);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Лазерная ассоциация (г. Москва, Российская Федерация);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общество с ограниченной ответственностью "Инсол" (г. Ереван, Республика Армения).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Цели: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эффективное использование технологий фотоники в интересах отраслей экономики, социальной сферы и государственных нужд;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скоординированная деятельность в части продвижения разработок по фотонике в государствах – членах Евразийского экономического союза (далее – государства-члены) и на рынках третьих стран.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Задачи: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стимулирование и поддержка научно-производственной кооперации и формирования новых партнеров в сфере фотоники и ее применения;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объединение усилий представителей бизнеса, науки, гражданского общества и государства, заинтересованных в создании новых перспективных технологий фотоники и их практическом освоении, в модернизации производств и выводе на рынок конкурентоспособной продукции и услуг на базе фотоники;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потребностей государств-членов в технологиях и оборудовании для фотоники;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программы действий по удовлетворению потребностей организаций государств-членов в технологиях и оборудовании для фотоники.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Основные направления деятельности: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технологии лазерной обработки промышленных материалов;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"машинное зрение", лазерно-оптические измерения и диагностика;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лазерно-оптические информационные системы;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фотонные системы обеспечения безопасности;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фотоника в геодезии и навигации;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фотонные нанотехнологии;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элементная база фотоники.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распоряжению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октября 2016 г. № 32 </w:t>
            </w:r>
          </w:p>
        </w:tc>
      </w:tr>
    </w:tbl>
    <w:bookmarkStart w:name="z31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евразийской технологической платформы </w:t>
      </w:r>
      <w:r>
        <w:br/>
      </w:r>
      <w:r>
        <w:rPr>
          <w:rFonts w:ascii="Times New Roman"/>
          <w:b/>
          <w:i w:val="false"/>
          <w:color w:val="000000"/>
        </w:rPr>
        <w:t xml:space="preserve">"Евразийская светодиодная технологическая платформа" 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Учредители: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научно-производственное унитарное предприятие "Центр светодиодных и оптоэлектронных технологий Национальной академии наук Беларуси" (г. Минск, Республика Беларусь);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"Физико-технический институт" (г. Алматы, Республика Казахстан);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Некоммерческое партнерство производителей светодиодов и систем на их основе (г. Москва, Российская Федерация);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общество с ограниченной ответственностью "Дастан-ЭнЭйч" (г. Бишкек, Кыргызская Республика).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Цель – обеспечение субъектов процесса модернизации экономик государств – членов Евразийского экономического союза (далее соответственно – государства-члены, Союз) энергосберегающей светодиодной светотехнической продукцией.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Задачи: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потребностей реального сектора экономик государств-членов в светодиодных технологиях;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поиск и содействие развитию приоритетных научно-технических проектов в области энергоэффективного светодиодного освещения;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передовых и создание новых технологий в области светодиодной техники;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высококачественной долговечной светодиодной продукции;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поддержка совместных инициатив и совместных проектов государств-членов;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скоординированной технологической политики с учетом интересов потребителей и разработчиков светодиодной продукции;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барьеров, препятствующих внедрению светодиодных технологий в Союзе, и выработка рекомендаций по их устранению;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совершенствованию документов по вопросам сотрудничества государств-членов в области нормативно-правового регулирования светодиодных технологий;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популяризация достижений научно-технического развития государств-членов;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развития сети испытательных лабораторий, светодиодной продукции Союза.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Основные направления деятельности: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оптико-электронные системы и технологии в здравоохранении, сельском хозяйстве, системах связи, на транспорте;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энергоэффективные световые устройства;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элементная база.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 18 октября 2016 г. № 32</w:t>
            </w:r>
          </w:p>
        </w:tc>
      </w:tr>
    </w:tbl>
    <w:bookmarkStart w:name="z320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</w:t>
      </w:r>
      <w:r>
        <w:br/>
      </w:r>
      <w:r>
        <w:rPr>
          <w:rFonts w:ascii="Times New Roman"/>
          <w:b/>
          <w:i w:val="false"/>
          <w:color w:val="000000"/>
        </w:rPr>
        <w:t>евразийской технологической платформы</w:t>
      </w:r>
      <w:r>
        <w:br/>
      </w:r>
      <w:r>
        <w:rPr>
          <w:rFonts w:ascii="Times New Roman"/>
          <w:b/>
          <w:i w:val="false"/>
          <w:color w:val="000000"/>
        </w:rPr>
        <w:t>"Технологии добычи и переработки твердых полезных ископаемых"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№ 7 в редакции распоряжения Совета Евразийской экономической комиссии от 08.08.2019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c даты его опубликования на официальном сайте Евразийского экономического союза).</w:t>
      </w:r>
    </w:p>
    <w:bookmarkStart w:name="z37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Учредители: </w:t>
      </w:r>
    </w:p>
    <w:bookmarkEnd w:id="144"/>
    <w:bookmarkStart w:name="z37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федеральное государственное бюджетное учреждение науки Институт проблем комплексного освоения недр Российской академии наук (г. Москва, Российская Федерация);</w:t>
      </w:r>
    </w:p>
    <w:bookmarkEnd w:id="145"/>
    <w:bookmarkStart w:name="z37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федеральное государственное бюджетное учреждение науки Институт горного дела Уральского отделения Российской академии наук (г. Екатеринбург, Российская Федерация);</w:t>
      </w:r>
    </w:p>
    <w:bookmarkEnd w:id="146"/>
    <w:bookmarkStart w:name="z37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казахстанский национальный исследовательский технический университет им. К. Сатпаева (г. Алматы, Республика Казахстан);</w:t>
      </w:r>
    </w:p>
    <w:bookmarkEnd w:id="147"/>
    <w:bookmarkStart w:name="z37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карагандинский государственный технический университет (г. Караганда, Республика Казахстан);</w:t>
      </w:r>
    </w:p>
    <w:bookmarkEnd w:id="148"/>
    <w:bookmarkStart w:name="z38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"Национальный центр по комплексной переработке минерального сырья Республики Казахстан" (г. Алматы, Республика Казахстан);</w:t>
      </w:r>
    </w:p>
    <w:bookmarkEnd w:id="149"/>
    <w:bookmarkStart w:name="z38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"Восточно-Казахстанский государственный технический университет им. Д. Серикбаева" Министерства образования и науки Республики Казахстан (г. Усть-Каменогорск, Республика Казахстан);</w:t>
      </w:r>
    </w:p>
    <w:bookmarkEnd w:id="150"/>
    <w:bookmarkStart w:name="z38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унитарное предприятие "Научный производственный центр по геологии" (г. Минск, Республика Беларусь);</w:t>
      </w:r>
    </w:p>
    <w:bookmarkEnd w:id="151"/>
    <w:bookmarkStart w:name="z38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открытое акционерное общество "НПО Центр" (г. Минск, Республика Беларусь).</w:t>
      </w:r>
    </w:p>
    <w:bookmarkEnd w:id="152"/>
    <w:bookmarkStart w:name="z38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Цели:</w:t>
      </w:r>
    </w:p>
    <w:bookmarkEnd w:id="153"/>
    <w:bookmarkStart w:name="z38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системной работы по аккумулированию передовых национальных и мировых достижений научно-технического развития в сфере добычи и переработки твердых полезных ископаемых;</w:t>
      </w:r>
    </w:p>
    <w:bookmarkEnd w:id="154"/>
    <w:bookmarkStart w:name="z38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мобилизация научного потенциала государств – членов Евразийского экономического союза (далее – государства-члены) для совместного решения прикладных задач в сфере недропользования государств-членов;</w:t>
      </w:r>
    </w:p>
    <w:bookmarkEnd w:id="155"/>
    <w:bookmarkStart w:name="z38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инновационных технологий;</w:t>
      </w:r>
    </w:p>
    <w:bookmarkEnd w:id="156"/>
    <w:bookmarkStart w:name="z38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барьеров в сотрудничестве государств-членов;</w:t>
      </w:r>
    </w:p>
    <w:bookmarkEnd w:id="157"/>
    <w:bookmarkStart w:name="z38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кооперации в научно-технической и инновационной сферах развития горнопромышленной деятельности государств-членов, повышение эффективности добычи и переработки твердых полезных ископаемых, формирование экономики будущего;</w:t>
      </w:r>
    </w:p>
    <w:bookmarkEnd w:id="158"/>
    <w:bookmarkStart w:name="z39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постоянное технологическое обновление и повышение глобальной конкурентоспособности горнопромышленного сектора экономик государств-членов.</w:t>
      </w:r>
    </w:p>
    <w:bookmarkEnd w:id="159"/>
    <w:bookmarkStart w:name="z39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Задачи:</w:t>
      </w:r>
    </w:p>
    <w:bookmarkEnd w:id="160"/>
    <w:bookmarkStart w:name="z39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общих проблем, наиболее актуальных для развития горнопромышленного сектора экономик государств-членов;</w:t>
      </w:r>
    </w:p>
    <w:bookmarkEnd w:id="161"/>
    <w:bookmarkStart w:name="z39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потребностей горнопромышленного сектора экономик государств-членов в новых технологиях для решения актуальных проблем;</w:t>
      </w:r>
    </w:p>
    <w:bookmarkEnd w:id="162"/>
    <w:bookmarkStart w:name="z39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уровня развития технологий добычи и переработки твердых полезных ископаемых государств-членов, сопоставление таких технологий с иностранными аналогами;</w:t>
      </w:r>
    </w:p>
    <w:bookmarkEnd w:id="163"/>
    <w:bookmarkStart w:name="z39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предложение максимально эффективных путей решения наиболее актуальных проблем в сфере добычи и переработки твердых полезных ископаемых и углеводородов;</w:t>
      </w:r>
    </w:p>
    <w:bookmarkEnd w:id="164"/>
    <w:bookmarkStart w:name="z39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консультационной работы в рамках сотрудничества коллективов-исполнителей и формирования кооперационных партнерств в инновационной сфере и реализация совместных проектов государств-членов;</w:t>
      </w:r>
    </w:p>
    <w:bookmarkEnd w:id="165"/>
    <w:bookmarkStart w:name="z39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совместной экспертизы ресурсов и запасов твердых полезных ископаемых, совместных проектов в соответствии с законодательством государств-членов;</w:t>
      </w:r>
    </w:p>
    <w:bookmarkEnd w:id="166"/>
    <w:bookmarkStart w:name="z39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средств из бюджетных и внебюджетных источников финансирования для реализации совместных проектов государств-членов;</w:t>
      </w:r>
    </w:p>
    <w:bookmarkEnd w:id="167"/>
    <w:bookmarkStart w:name="z39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реализации совместных проектов государств-членов посредством подготовки и переподготовки кадров, создания совместных лабораторий, научно-исследовательских центров и станций, а также проведения семинаров и конференций;</w:t>
      </w:r>
    </w:p>
    <w:bookmarkEnd w:id="168"/>
    <w:bookmarkStart w:name="z40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единой информационно-образовательной среды популяризации лучших практик горнопромышленной деятельности и достижений научно-технического развития государств-членов. </w:t>
      </w:r>
    </w:p>
    <w:bookmarkEnd w:id="169"/>
    <w:bookmarkStart w:name="z40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Основные направления деятельности:</w:t>
      </w:r>
    </w:p>
    <w:bookmarkEnd w:id="170"/>
    <w:bookmarkStart w:name="z40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добыча и глубокая переработка топливно-энергетических ресурсов;</w:t>
      </w:r>
    </w:p>
    <w:bookmarkEnd w:id="171"/>
    <w:bookmarkStart w:name="z40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добыча и глубокая переработка горно-химического сырья;</w:t>
      </w:r>
    </w:p>
    <w:bookmarkEnd w:id="172"/>
    <w:bookmarkStart w:name="z40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добыча и обогащение железных руд;</w:t>
      </w:r>
    </w:p>
    <w:bookmarkEnd w:id="173"/>
    <w:bookmarkStart w:name="z40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добыча и обогащение руд цветных металлов;</w:t>
      </w:r>
    </w:p>
    <w:bookmarkEnd w:id="174"/>
    <w:bookmarkStart w:name="z40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добыча и обогащение руд благородных металлов;</w:t>
      </w:r>
    </w:p>
    <w:bookmarkEnd w:id="175"/>
    <w:bookmarkStart w:name="z40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добыча и глубокая переработка редкоземельных руд;</w:t>
      </w:r>
    </w:p>
    <w:bookmarkEnd w:id="176"/>
    <w:bookmarkStart w:name="z40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геолого-разведочные изыскания в части твердых полезных ископаемых;</w:t>
      </w:r>
    </w:p>
    <w:bookmarkEnd w:id="177"/>
    <w:bookmarkStart w:name="z40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горное машиностроение, сервис и информационное обеспечение горнопромышленной деятельности;  </w:t>
      </w:r>
    </w:p>
    <w:bookmarkEnd w:id="178"/>
    <w:bookmarkStart w:name="z41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 недропользования;  </w:t>
      </w:r>
    </w:p>
    <w:bookmarkEnd w:id="179"/>
    <w:bookmarkStart w:name="z41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экспертиза ресурсов и запасов, горнопромышленных проектов;  </w:t>
      </w:r>
    </w:p>
    <w:bookmarkEnd w:id="180"/>
    <w:bookmarkStart w:name="z41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 инновационных технологий, защита и эффективное использование интеллектуальной собственности;  </w:t>
      </w:r>
    </w:p>
    <w:bookmarkEnd w:id="181"/>
    <w:bookmarkStart w:name="z41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подготовка, переподготовка и аттестация специалистов для горнопромышленной отрасли.</w:t>
      </w:r>
    </w:p>
    <w:bookmarkEnd w:id="1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распоряжению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октября 2016 г. № 32 </w:t>
            </w:r>
          </w:p>
        </w:tc>
      </w:tr>
    </w:tbl>
    <w:bookmarkStart w:name="z321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евразийской технологической платформы </w:t>
      </w:r>
      <w:r>
        <w:br/>
      </w:r>
      <w:r>
        <w:rPr>
          <w:rFonts w:ascii="Times New Roman"/>
          <w:b/>
          <w:i w:val="false"/>
          <w:color w:val="000000"/>
        </w:rPr>
        <w:t xml:space="preserve">"Технологии экологического развития" 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Учредители:</w:t>
      </w:r>
    </w:p>
    <w:bookmarkEnd w:id="184"/>
    <w:bookmarkStart w:name="z1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некоммерческое партнерство "Технологическая платформа "Технологии экологического развития";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Белорусский государственный университет имени В. И. Ленина (г. Минск, Республика Беларусь);</w:t>
      </w:r>
    </w:p>
    <w:bookmarkEnd w:id="186"/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общественное объединение "Казахстанское Национальное Географическое Общество" (г. Астана, Республика Казахстан).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Цели:</w:t>
      </w:r>
    </w:p>
    <w:bookmarkEnd w:id="188"/>
    <w:bookmarkStart w:name="z2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механизмов повышения эффективности и конкурентоспособности экономик государств – членов Евразийского экономического союза (далее – государства-члены) на основе внедрения экологически эффективных и энергосберегающих технологий; </w:t>
      </w:r>
    </w:p>
    <w:bookmarkEnd w:id="189"/>
    <w:bookmarkStart w:name="z2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экологических проблем;</w:t>
      </w:r>
    </w:p>
    <w:bookmarkEnd w:id="190"/>
    <w:bookmarkStart w:name="z20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экологической безопасности.</w:t>
      </w:r>
    </w:p>
    <w:bookmarkEnd w:id="191"/>
    <w:bookmarkStart w:name="z20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Задачи:</w:t>
      </w:r>
    </w:p>
    <w:bookmarkEnd w:id="192"/>
    <w:bookmarkStart w:name="z20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механизмов научно-производственной кооперации между научными, производственными и образовательными учреждениями, государственными и общественными институтами государств-членов при реализации комплексных программ и проектов в области рационального природопользования, экологического развития и обеспечения безопасности;</w:t>
      </w:r>
    </w:p>
    <w:bookmarkEnd w:id="193"/>
    <w:bookmarkStart w:name="z20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совместной стратегической программы исследований;</w:t>
      </w:r>
    </w:p>
    <w:bookmarkEnd w:id="194"/>
    <w:bookmarkStart w:name="z20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усилий ведущих отраслевых профильных научных и инжиниринговых центров и объектов индустриально-инновационной инфраструктуры государств-членов, включая координацию целевых программ различного уровня;</w:t>
      </w:r>
    </w:p>
    <w:bookmarkEnd w:id="195"/>
    <w:bookmarkStart w:name="z20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промышленного сотрудничества и трансфера наилучших экологически эффективных, энерго- и ресурсосберегающих технологий в государствах-членах, а также продвижение таких технологий, услуг и продуктов на рынках третьих стран;</w:t>
      </w:r>
    </w:p>
    <w:bookmarkEnd w:id="196"/>
    <w:bookmarkStart w:name="z20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дополнительных общественных, корпоративных, частных финансовых и материальных ресурсов для проведения необходимых исследований и разработок;</w:t>
      </w:r>
    </w:p>
    <w:bookmarkEnd w:id="197"/>
    <w:bookmarkStart w:name="z20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рекомендаций по совершенствованию нормативно-правового регулирования с учетом экологических аспектов;</w:t>
      </w:r>
    </w:p>
    <w:bookmarkEnd w:id="198"/>
    <w:bookmarkStart w:name="z21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популяризация достижений научно-технического развития государств-членов по направлению "Экологическое развитие";</w:t>
      </w:r>
    </w:p>
    <w:bookmarkEnd w:id="199"/>
    <w:bookmarkStart w:name="z21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барьеров в области экологически эффективных технологий, препятствующих научно-техническому развитию государств-членов, и разработка рекомендаций по устранению таких барьеров. </w:t>
      </w:r>
    </w:p>
    <w:bookmarkEnd w:id="200"/>
    <w:bookmarkStart w:name="z21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Основные направления деятельности:</w:t>
      </w:r>
    </w:p>
    <w:bookmarkEnd w:id="201"/>
    <w:bookmarkStart w:name="z21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развитию совместных приоритетных научно-технических проектов государств-членов по направлению "Экологическое развитие";</w:t>
      </w:r>
    </w:p>
    <w:bookmarkEnd w:id="202"/>
    <w:bookmarkStart w:name="z21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 развитие специализированного информационного портала поддержки промышленного сотрудничества и трансфера наилучших экологически эффективных, энерго- и ресурсосберегающих технологий в государствах-членах;</w:t>
      </w:r>
    </w:p>
    <w:bookmarkEnd w:id="203"/>
    <w:bookmarkStart w:name="z21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отработка наиболее эффективных моделей частно-государственного партнерства и их реализация в масштабных комплексных проектах в области рационального природопользования (за исключением обращения отходов и биоремедиации), восстановление нарушенного состояния окружающей среды, в том числе путем возмещения вреда причиненного окружающей среде, мониторинга природной среды и биологического разнообразия с учетом интересов всех вовлеченных сторон;</w:t>
      </w:r>
    </w:p>
    <w:bookmarkEnd w:id="204"/>
    <w:bookmarkStart w:name="z21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совместного форсайта по направлению "Экологическое развитие" на долгосрочный период;</w:t>
      </w:r>
    </w:p>
    <w:bookmarkEnd w:id="205"/>
    <w:bookmarkStart w:name="z21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организациям государств-членов консультационных услуг по профилю платформы по вопросам участия в программах фондов и институтов развития государств-членов, в программах и грантах государств-членов и третьих стран.</w:t>
      </w:r>
    </w:p>
    <w:bookmarkEnd w:id="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распоряжению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2016 г. № 32</w:t>
            </w:r>
          </w:p>
        </w:tc>
      </w:tr>
    </w:tbl>
    <w:bookmarkStart w:name="z322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евразийской технологической платформы "ЕвразияБио" </w:t>
      </w:r>
    </w:p>
    <w:bookmarkEnd w:id="207"/>
    <w:bookmarkStart w:name="z22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Учредители:</w:t>
      </w:r>
    </w:p>
    <w:bookmarkEnd w:id="208"/>
    <w:bookmarkStart w:name="z22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Институт микробиологии Национальной академии наук Беларуси (г. Минск, Республика Беларусь);</w:t>
      </w:r>
    </w:p>
    <w:bookmarkEnd w:id="209"/>
    <w:bookmarkStart w:name="z22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"Национальный центр биотехнологии" Комитета науки Министерства образования и науки (г. Астана, Республика Казахстан);</w:t>
      </w:r>
    </w:p>
    <w:bookmarkEnd w:id="210"/>
    <w:bookmarkStart w:name="z22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Общероссийская общественная организация "Общество биотехнологов России имени Ю. А. Овчинникова" (г. Москва, Российская Федерация).</w:t>
      </w:r>
    </w:p>
    <w:bookmarkEnd w:id="211"/>
    <w:bookmarkStart w:name="z22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Цель – скоординированная деятельность государств – членов Евразийского экономического союза (далее – государства-члены) по эффективному использованию и преумножению интеллектуальных, научно-технических и производственных ресурсов для обеспечения динамичного развития в области биотехнологий и биоэкономики (на основе разработки и внедрения экономически и социально значимых биотехнологий в сельское хозяйство, промышленность, энергетику и экологию посредством создания современной сети объектов инновационной инфраструктуры и развития единого биотехнологического рынка биопродуктов, конкурентоспособных на мировом уровне).</w:t>
      </w:r>
    </w:p>
    <w:bookmarkEnd w:id="212"/>
    <w:bookmarkStart w:name="z22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Задачи:</w:t>
      </w:r>
    </w:p>
    <w:bookmarkEnd w:id="213"/>
    <w:bookmarkStart w:name="z22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объединение профессионального сообщества и научно-технологического потенциала государств-членов;</w:t>
      </w:r>
    </w:p>
    <w:bookmarkEnd w:id="214"/>
    <w:bookmarkStart w:name="z22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интегрированной системы в виде международной коммуникационной площадки для координации и поддержки развития биотехнологий для сельского хозяйства, промышленности, энергетики и экологии в интересах науки, образования, экономики, социальной сферы и безопасности государств-членов;</w:t>
      </w:r>
    </w:p>
    <w:bookmarkEnd w:id="215"/>
    <w:bookmarkStart w:name="z22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стратегий научно-технологического развития биотехнологий и построения биоэкономики в государствах-членах;</w:t>
      </w:r>
    </w:p>
    <w:bookmarkEnd w:id="216"/>
    <w:bookmarkStart w:name="z22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 развитие евразийской биотехнологической инфраструктуры и единого рынка конкурентоспособных на мировом уровне биопродуктов;</w:t>
      </w:r>
    </w:p>
    <w:bookmarkEnd w:id="217"/>
    <w:bookmarkStart w:name="z23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гармонизация нормативно-правовой базы государств-членов в области биотехнологий, в том числе по защите интеллектуальной собственности и трансферу технологий, в области образовательных стандартов и технического регулирования и др.;</w:t>
      </w:r>
    </w:p>
    <w:bookmarkEnd w:id="218"/>
    <w:bookmarkStart w:name="z23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стимулирование и поддержка деятельности организаций государств-членов по разработке и внедрению новейших биотехнологий;</w:t>
      </w:r>
    </w:p>
    <w:bookmarkEnd w:id="219"/>
    <w:bookmarkStart w:name="z23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совместная реализация проектов в области биотехнологий и биоэкономики. </w:t>
      </w:r>
    </w:p>
    <w:bookmarkEnd w:id="220"/>
    <w:bookmarkStart w:name="z23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Основные направления деятельности:</w:t>
      </w:r>
    </w:p>
    <w:bookmarkEnd w:id="221"/>
    <w:bookmarkStart w:name="z23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внедрение новейших высокоэффективных технологий для биоиндустрии и биоэнергетики;</w:t>
      </w:r>
    </w:p>
    <w:bookmarkEnd w:id="222"/>
    <w:bookmarkStart w:name="z23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внедрение биотехнологий для сельского хозяйства (включая растениеводство, животноводство, ветеринарию и аквакультуры), а также для лесопромышленного комплекса;</w:t>
      </w:r>
    </w:p>
    <w:bookmarkEnd w:id="223"/>
    <w:bookmarkStart w:name="z23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внедрение биотехнологий, направленных на улучшение экологии и защиту окружающей среды (включая биоремедиацию и обращение отходов);</w:t>
      </w:r>
    </w:p>
    <w:bookmarkEnd w:id="224"/>
    <w:bookmarkStart w:name="z23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 мониторинг биоресурсной базы, разработка и внедрение современных методов ее сохранения, восстановления и рационального использования.</w:t>
      </w:r>
    </w:p>
    <w:bookmarkEnd w:id="2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распоряжению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октября 2016 г. № 32 </w:t>
            </w:r>
          </w:p>
        </w:tc>
      </w:tr>
    </w:tbl>
    <w:bookmarkStart w:name="z323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евразийской технологической платформы </w:t>
      </w:r>
      <w:r>
        <w:br/>
      </w:r>
      <w:r>
        <w:rPr>
          <w:rFonts w:ascii="Times New Roman"/>
          <w:b/>
          <w:i w:val="false"/>
          <w:color w:val="000000"/>
        </w:rPr>
        <w:t xml:space="preserve">"Технологии пищевой и перерабатывающей промышленности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агропромышленного комплекса – продукты здорового питания" </w:t>
      </w:r>
    </w:p>
    <w:bookmarkEnd w:id="226"/>
    <w:bookmarkStart w:name="z24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Учредители:</w:t>
      </w:r>
    </w:p>
    <w:bookmarkEnd w:id="227"/>
    <w:bookmarkStart w:name="z24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ассоциация "Технологическая платформа "Технологии пищевой и перерабатывающей промышленности АПК – продукты здорового питания" (г. Воронеж, Российская Федерация);</w:t>
      </w:r>
    </w:p>
    <w:bookmarkEnd w:id="228"/>
    <w:bookmarkStart w:name="z24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"Алматинский технологический университет" (г. Алматы, Республика Казахстан);</w:t>
      </w:r>
    </w:p>
    <w:bookmarkEnd w:id="229"/>
    <w:bookmarkStart w:name="z24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образования "Могилевский государственный университет продовольствия" (г. Могилев, Республика Беларусь).</w:t>
      </w:r>
    </w:p>
    <w:bookmarkEnd w:id="230"/>
    <w:bookmarkStart w:name="z24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Цели:</w:t>
      </w:r>
    </w:p>
    <w:bookmarkEnd w:id="231"/>
    <w:bookmarkStart w:name="z24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пищевой и перерабатывающей промышленности агропромышленного комплекса государств – членов Евразийского экономического союза (далее – государства-члены);</w:t>
      </w:r>
    </w:p>
    <w:bookmarkEnd w:id="232"/>
    <w:bookmarkStart w:name="z24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технологического базиса, включающего совокупность аграрно-пищевых технологий, в целях разработки перспективных коммерческих технологий в области сельского хозяйства и перерабатывающей промышленности, а также высокотехнологичной, инновационной и конкурентоспособной продукции агропромышленного комплекса для решения проблем продовольственной безопасности, здорового питания населения и рационального природопользования.</w:t>
      </w:r>
    </w:p>
    <w:bookmarkEnd w:id="233"/>
    <w:bookmarkStart w:name="z24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Задачи:</w:t>
      </w:r>
    </w:p>
    <w:bookmarkEnd w:id="234"/>
    <w:bookmarkStart w:name="z24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приоритетных направлений в научно-технической и инновационной сферах пищевой и перерабатывающей промышленности государств-членов;</w:t>
      </w:r>
    </w:p>
    <w:bookmarkEnd w:id="235"/>
    <w:bookmarkStart w:name="z24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налаживание сотрудничества и поддержка совместных инициатив, кооперационных проектов государств-членов по профилю платформы;</w:t>
      </w:r>
    </w:p>
    <w:bookmarkEnd w:id="236"/>
    <w:bookmarkStart w:name="z25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потребностей реального сектора экономик государств-членов в новых технологиях;</w:t>
      </w:r>
    </w:p>
    <w:bookmarkEnd w:id="237"/>
    <w:bookmarkStart w:name="z25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совершенствованию нормативно-правовой базы государств-членов в научно-технической и инновационной сферах;</w:t>
      </w:r>
    </w:p>
    <w:bookmarkEnd w:id="238"/>
    <w:bookmarkStart w:name="z25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результатов научно-технического и инновационного сотрудничества организаций государств-членов в агропромышленном комплексе;</w:t>
      </w:r>
    </w:p>
    <w:bookmarkEnd w:id="239"/>
    <w:bookmarkStart w:name="z25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организационно-экономических механизмов пищевой и перерабатывающей промышленности;</w:t>
      </w:r>
    </w:p>
    <w:bookmarkEnd w:id="240"/>
    <w:bookmarkStart w:name="z25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образования и развития кадрового потенциала в аграрно-пищевых производствах.</w:t>
      </w:r>
    </w:p>
    <w:bookmarkEnd w:id="241"/>
    <w:bookmarkStart w:name="z25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Основные направления деятельности:</w:t>
      </w:r>
    </w:p>
    <w:bookmarkEnd w:id="242"/>
    <w:bookmarkStart w:name="z25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высокоэффективные технологии производства сельскохозяйственной продукции;</w:t>
      </w:r>
    </w:p>
    <w:bookmarkEnd w:id="243"/>
    <w:bookmarkStart w:name="z25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энергосберегающее оборудование для пищевых и перерабатывающих производств агропромышленного комплекса государств-членов;</w:t>
      </w:r>
    </w:p>
    <w:bookmarkEnd w:id="244"/>
    <w:bookmarkStart w:name="z25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единой базы стандартизации и сертификации в области менеджмента качества продукции здорового питания пищевой и перерабатывающей промышленности;</w:t>
      </w:r>
    </w:p>
    <w:bookmarkEnd w:id="245"/>
    <w:bookmarkStart w:name="z25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конгрессов, форумов, выставок конференций и деловых туров в соответствии с основными направлениями деятельности платформы;</w:t>
      </w:r>
    </w:p>
    <w:bookmarkEnd w:id="246"/>
    <w:bookmarkStart w:name="z26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современного оборудования и актуальных технологий для производства и переработки сельскохозяйственной продукции;</w:t>
      </w:r>
    </w:p>
    <w:bookmarkEnd w:id="247"/>
    <w:bookmarkStart w:name="z26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высокоэффективные технологии переработки сельскохозяйственного сырья и производства высококачественной и безопасной пищевой продукции, в том числе функционального, лечебно-профилактического назначения и продукции для здорового питания;</w:t>
      </w:r>
    </w:p>
    <w:bookmarkEnd w:id="248"/>
    <w:bookmarkStart w:name="z26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проблем комплексной переработки и хранения сельскохозяйственной продукции.</w:t>
      </w:r>
    </w:p>
    <w:bookmarkEnd w:id="2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распоряжению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октября 2016 г. № 32 </w:t>
            </w:r>
          </w:p>
        </w:tc>
      </w:tr>
    </w:tbl>
    <w:bookmarkStart w:name="z324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евразийской технологической платформы </w:t>
      </w:r>
      <w:r>
        <w:br/>
      </w:r>
      <w:r>
        <w:rPr>
          <w:rFonts w:ascii="Times New Roman"/>
          <w:b/>
          <w:i w:val="false"/>
          <w:color w:val="000000"/>
        </w:rPr>
        <w:t xml:space="preserve">"Евразийская сельскохозяйственная технологическая платформа" </w:t>
      </w:r>
    </w:p>
    <w:bookmarkEnd w:id="250"/>
    <w:bookmarkStart w:name="z26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Учредители:</w:t>
      </w:r>
    </w:p>
    <w:bookmarkEnd w:id="251"/>
    <w:bookmarkStart w:name="z26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Всероссийский научно-исследовательский институт экономики сельского хозяйства (г. Москва, Российская Федерация);</w:t>
      </w:r>
    </w:p>
    <w:bookmarkEnd w:id="252"/>
    <w:bookmarkStart w:name="z26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"Казахский научно-исследовательский институт экономики агропромышленного комплекса и развития сельских территорий" (г. Алматы, Республика Казахстан);</w:t>
      </w:r>
    </w:p>
    <w:bookmarkEnd w:id="253"/>
    <w:bookmarkStart w:name="z26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"Казахский научно-исследовательский институт животноводства и кормопроизводства" (г. Алматы, Республика Казахстан);</w:t>
      </w:r>
    </w:p>
    <w:bookmarkEnd w:id="254"/>
    <w:bookmarkStart w:name="z26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унитарное предприятие "Научно-практический центр Национальной академии наук Беларуси по животноводству" (г. Жодино, Республика Беларусь);</w:t>
      </w:r>
    </w:p>
    <w:bookmarkEnd w:id="255"/>
    <w:bookmarkStart w:name="z27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открытое акционерное общество "Невское" (г. Санкт-Петербург, Российская Федерация);</w:t>
      </w:r>
    </w:p>
    <w:bookmarkEnd w:id="256"/>
    <w:bookmarkStart w:name="z27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Калиев Гани Алимович (г. Астана, Республика Казахстан);</w:t>
      </w:r>
    </w:p>
    <w:bookmarkEnd w:id="257"/>
    <w:bookmarkStart w:name="z27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Драгавцев Виктор Александрович (г. Санкт-Петербург, Российская Федерация);</w:t>
      </w:r>
    </w:p>
    <w:bookmarkEnd w:id="258"/>
    <w:bookmarkStart w:name="z27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общество с ограниченной ответственностью "Малое инновационное предприятие "БГУ-Биотехнология" (Брянская область, Российская Федерация).</w:t>
      </w:r>
    </w:p>
    <w:bookmarkEnd w:id="259"/>
    <w:bookmarkStart w:name="z27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Цели:</w:t>
      </w:r>
    </w:p>
    <w:bookmarkEnd w:id="260"/>
    <w:bookmarkStart w:name="z27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системной работы по аккумулированию передовых национальных и мировых достижений научно-технического развития в сфере агропромышленного комплекса;</w:t>
      </w:r>
    </w:p>
    <w:bookmarkEnd w:id="261"/>
    <w:bookmarkStart w:name="z27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мобилизация научного потенциала государств – членов Евразийского экономического союза (далее – государства-члены) для совместного решения прикладных задач в сельском хозяйстве Евразийского экономического союза;</w:t>
      </w:r>
    </w:p>
    <w:bookmarkEnd w:id="262"/>
    <w:bookmarkStart w:name="z27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инновационных продуктов и их внедрение в агропромышленный комплекс.</w:t>
      </w:r>
    </w:p>
    <w:bookmarkEnd w:id="263"/>
    <w:bookmarkStart w:name="z27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Задачи:</w:t>
      </w:r>
    </w:p>
    <w:bookmarkEnd w:id="264"/>
    <w:bookmarkStart w:name="z27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наиболее актуальных ключевых для сельского хозяйства проблем, требующих первоочередного решения;</w:t>
      </w:r>
    </w:p>
    <w:bookmarkEnd w:id="265"/>
    <w:bookmarkStart w:name="z28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потребностей агропромышленного комплекса государств-членов в новых технологиях для решения актуальных проблем;</w:t>
      </w:r>
    </w:p>
    <w:bookmarkEnd w:id="266"/>
    <w:bookmarkStart w:name="z28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уровня развития технологий по выбранным направлениям в агропромышленном комплексе государств-членов, сопоставление таких технологий с иностранными аналогами;</w:t>
      </w:r>
    </w:p>
    <w:bookmarkEnd w:id="267"/>
    <w:bookmarkStart w:name="z28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поиск приоритетных технологий и научно-технических проектов, поддержка совместных инициатив и совместных проектов государств-членов, формирование портфеля проектных предложений, поиск лучших партнеров;</w:t>
      </w:r>
    </w:p>
    <w:bookmarkEnd w:id="268"/>
    <w:bookmarkStart w:name="z28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совместной экспертизы совместных проектов в соответствии с законодательством государств-членов;</w:t>
      </w:r>
    </w:p>
    <w:bookmarkEnd w:id="269"/>
    <w:bookmarkStart w:name="z28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средств из бюджетных и внебюджетных источников финансирования для реализации совместных проектов государств-членов;</w:t>
      </w:r>
    </w:p>
    <w:bookmarkEnd w:id="270"/>
    <w:bookmarkStart w:name="z28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кадров для выполнения совместных проектов посредством создания научных школ, проведения конкурсов и конференций молодых ученых;</w:t>
      </w:r>
    </w:p>
    <w:bookmarkEnd w:id="271"/>
    <w:bookmarkStart w:name="z28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сайта евразийской сельскохозяйственной технологической платформы;</w:t>
      </w:r>
    </w:p>
    <w:bookmarkEnd w:id="272"/>
    <w:bookmarkStart w:name="z28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результатов выполненных совместных проектов государств-членов и их внедрения в организациях реального сектора экономики агропромышленного комплекса;</w:t>
      </w:r>
    </w:p>
    <w:bookmarkEnd w:id="273"/>
    <w:bookmarkStart w:name="z28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барьеров, препятствующих научно-техническому развитию государств-членов, и выработка рекомендаций по устранению таких барьеров. </w:t>
      </w:r>
    </w:p>
    <w:bookmarkEnd w:id="274"/>
    <w:bookmarkStart w:name="z28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Основные направления деятельности:</w:t>
      </w:r>
    </w:p>
    <w:bookmarkEnd w:id="275"/>
    <w:bookmarkStart w:name="z29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животноводство;</w:t>
      </w:r>
    </w:p>
    <w:bookmarkEnd w:id="276"/>
    <w:bookmarkStart w:name="z29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растениеводство и земледелие;</w:t>
      </w:r>
    </w:p>
    <w:bookmarkEnd w:id="277"/>
    <w:bookmarkStart w:name="z29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ветеринарная медицина;</w:t>
      </w:r>
    </w:p>
    <w:bookmarkEnd w:id="278"/>
    <w:bookmarkStart w:name="z29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сельскохозяйственное машиностроение;</w:t>
      </w:r>
    </w:p>
    <w:bookmarkEnd w:id="279"/>
    <w:bookmarkStart w:name="z29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сельскохозяйственная экономика;</w:t>
      </w:r>
    </w:p>
    <w:bookmarkEnd w:id="280"/>
    <w:bookmarkStart w:name="z29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 инновационных технологий;</w:t>
      </w:r>
    </w:p>
    <w:bookmarkEnd w:id="281"/>
    <w:bookmarkStart w:name="z29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малого бизнеса;</w:t>
      </w:r>
    </w:p>
    <w:bookmarkEnd w:id="282"/>
    <w:bookmarkStart w:name="z29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кадров и профориентационная работа со школьниками.</w:t>
      </w:r>
    </w:p>
    <w:bookmarkEnd w:id="2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распоряжению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октября 2016 г. № 32 </w:t>
            </w:r>
          </w:p>
        </w:tc>
      </w:tr>
    </w:tbl>
    <w:bookmarkStart w:name="z325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евразийской технологической платформы </w:t>
      </w:r>
      <w:r>
        <w:br/>
      </w:r>
      <w:r>
        <w:rPr>
          <w:rFonts w:ascii="Times New Roman"/>
          <w:b/>
          <w:i w:val="false"/>
          <w:color w:val="000000"/>
        </w:rPr>
        <w:t xml:space="preserve">"Промышленные технологии "Легкая промышленность"" </w:t>
      </w:r>
    </w:p>
    <w:bookmarkEnd w:id="284"/>
    <w:bookmarkStart w:name="z30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Учредители: </w:t>
      </w:r>
    </w:p>
    <w:bookmarkEnd w:id="285"/>
    <w:bookmarkStart w:name="z30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некоммерческое партнерство "Технологическая платформа "Текстильная и легкая промышленность" (г. Казань, Российская Федерация);</w:t>
      </w:r>
    </w:p>
    <w:bookmarkEnd w:id="286"/>
    <w:bookmarkStart w:name="z30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Белорусский государственный концерн по производству и реализации товаров легкой промышленности (г. Минск, Республика Беларусь);</w:t>
      </w:r>
    </w:p>
    <w:bookmarkEnd w:id="287"/>
    <w:bookmarkStart w:name="z30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Ассоциация предприятий легкой промышленности Республики Казахстан (г. Астана, Республика Казахстан);</w:t>
      </w:r>
    </w:p>
    <w:bookmarkEnd w:id="288"/>
    <w:bookmarkStart w:name="z30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Ассоциация предприятий легкой промышленности Кыргызской Республики "Легпром" (г. Бишкек, Кыргызская Республика).</w:t>
      </w:r>
    </w:p>
    <w:bookmarkEnd w:id="289"/>
    <w:bookmarkStart w:name="z30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 – создание научно-технологического задела для текстильной и легкой промышленности, базирующегося на результатах совместных приоритетных исследований и разработок государств – членов Евразийского экономического союза (далее – государства-члены) и определяющего возможность появления новых рынков высокотехнологичной продукции и услуг, а также для быстрого распространения передовых технологий в текстильной и легкой промышленности государств-членов.</w:t>
      </w:r>
    </w:p>
    <w:bookmarkEnd w:id="290"/>
    <w:bookmarkStart w:name="z30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Задачи:</w:t>
      </w:r>
    </w:p>
    <w:bookmarkEnd w:id="291"/>
    <w:bookmarkStart w:name="z30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производственного потенциала текстильной и легкой промышленности государств-членов на основе технического перевооружения и модернизации производства и внедрения прорывных технологий, создание новых высокопроизводительных производств, обеспечивающих активизацию инновационной деятельности предприятий, импортозамещение, снижение технологической и товарной зависимости отраслей промышленности государств-членов от третьих стран;</w:t>
      </w:r>
    </w:p>
    <w:bookmarkEnd w:id="292"/>
    <w:bookmarkStart w:name="z30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 развитие международных центров компетенции и системы распределенных инновационных научно-технологических кластеров по направлениям деятельности платформы;</w:t>
      </w:r>
    </w:p>
    <w:bookmarkEnd w:id="293"/>
    <w:bookmarkStart w:name="z30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поддержка на конкурентоспособном уровне базовых научно-методических комплексов в области текстиля, новых материалов, изделий для приоритетных отраслей промышленности государств-членов.</w:t>
      </w:r>
    </w:p>
    <w:bookmarkEnd w:id="294"/>
    <w:bookmarkStart w:name="z31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Основные направления деятельности:</w:t>
      </w:r>
    </w:p>
    <w:bookmarkEnd w:id="295"/>
    <w:bookmarkStart w:name="z31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 выпуск наукоемкой продукции для населения, медицины, образовательной сферы, для силовых структур и ведомств, агропромышленного комплекса, строительной, мебельной и транспортной промышленности;</w:t>
      </w:r>
    </w:p>
    <w:bookmarkEnd w:id="296"/>
    <w:bookmarkStart w:name="z31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технологий, способных составить основу "прорыва" в части получения инновационной, высококачественной продукции легкой промышленности государств-членов;</w:t>
      </w:r>
    </w:p>
    <w:bookmarkEnd w:id="297"/>
    <w:bookmarkStart w:name="z31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гармонизация параметров развития текстильной и легкой промышленности государств-членов в соответствии с векторами технологических инициатив третьих стран.</w:t>
      </w:r>
    </w:p>
    <w:bookmarkEnd w:id="2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2016 г. № 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№13 в редакции распоряжения Совета Евразийской экономической комиссии от 16.02.2018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c даты его опубликования на официальном сайте Евразийского экономического союза).</w:t>
      </w:r>
    </w:p>
    <w:bookmarkStart w:name="z328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</w:t>
      </w:r>
      <w:r>
        <w:br/>
      </w:r>
      <w:r>
        <w:rPr>
          <w:rFonts w:ascii="Times New Roman"/>
          <w:b/>
          <w:i w:val="false"/>
          <w:color w:val="000000"/>
        </w:rPr>
        <w:t>евразийской технологической платформы "Технологии металлургии и новые материалы"</w:t>
      </w:r>
    </w:p>
    <w:bookmarkEnd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Распоряжение дополнено приложением 13 в соответствии с распоряжением Совета Евразийской экономической комиссии от 17.05.2017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c даты его опубликования на официальном сайте Евразийского экономического союза).</w:t>
      </w:r>
    </w:p>
    <w:bookmarkStart w:name="z32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Учредители:</w:t>
      </w:r>
    </w:p>
    <w:bookmarkEnd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предприятие "Национальный центр по комплексной переработке минерального сырья" (г. Алматы, Республика Казахстан);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дочернее государственное предприятие на праве хозяйственного ведения "Национальная нанотехнологическая лаборатория открытого типа" Республиканского государственного предприятия на праве хозяйственного ведения "Казахский национальный университет имени аль-Фараби" Министерства образования и науки Республики Казахстан (г. Алматы, Республика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Институт физических исследований Национальной академии наук Республики Армения (г. Аштарак, Республика Армения);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научно-производственное объединение "Научно-практический центр Национальной академии наук Беларуси по материаловедению" (г. Минск, Республика Беларусь);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научное учреждение "Физико-технический институт Национальной академии наук Беларуси" (г. Минск, Республика Беларусь);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научное учреждение "Объединенный институт машиностроения Национальной академии наук Беларуси" (г. Минск, Республика Беларусь);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научно-производственное объединение порошковой металлургии (г. Минск, Республика Беларусь);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Институт проблем комплексного освоения недр Российской академии наук (г. Москва, Российская Федерация).</w:t>
      </w:r>
    </w:p>
    <w:bookmarkStart w:name="z33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Цели:</w:t>
      </w:r>
    </w:p>
    <w:bookmarkEnd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взаимодействия государств – членов Евразийского экономического союза (далее – государства-члены) в использовании промышленного и научно-технического потенциала в сферах металлургических технологий и получения новых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 продвижение на рынках государств-членов и мировом рынке инновационных технологий и конкурентоспособной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промышленного и научно-технического потенциала, ускорение инновационного развития государств-членов на основе эффективного использования технологий металлургии и новых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консолидация и координация усилий и ресурсов государства, бизнеса, науки, общественных организаций в создании и внедрении перспективных технологий металлургии и новых материалов, высокотехнологичных и конкурентоспособных продуктов и услуг на их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объединение технологических, организационных и управленческих ресурсов государств-членов с целью содействия выходу высокотехнологичной продукции на мировой рынок, повышение глобальной конкурентоспособности государств-членов;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потребительского рынка, развитие международной и межотраслевой кооперации и коммерческих связей государств-членов в сферах создания и внедрения перспективных металлургических технологий и получения новых материалов.</w:t>
      </w:r>
    </w:p>
    <w:bookmarkStart w:name="z33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Задачи:</w:t>
      </w:r>
    </w:p>
    <w:bookmarkEnd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конкурентоспособной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потребности реального сектора экономик государств-членов в новых технологиях;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единой политики стандартов на основе формирования стандартов, технических условий и технических требований к новым материалам;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совместных предприятий с участием компаний государств-членов для поддержки инновационных разработок;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мониторинга результатов научно-технического и инновационного сотрудничества государств-членов.</w:t>
      </w:r>
    </w:p>
    <w:bookmarkStart w:name="z33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Основные направления деятельности:</w:t>
      </w:r>
    </w:p>
    <w:bookmarkEnd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комплексности переработки минерального сырья;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технологии переработки забалансового, труднообогатимого минерального сырья рудных и (или) техногенных месторождений и отходов металлургических производств;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технологии получения ферросплавов;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технологии получения новых материалов.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распоряжению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октября 2016 г. № 32 </w:t>
            </w:r>
          </w:p>
        </w:tc>
      </w:tr>
    </w:tbl>
    <w:bookmarkStart w:name="z334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>евразийской технологической платформы "Промышленные технологии обеспечения строительной индустрии"</w:t>
      </w:r>
    </w:p>
    <w:bookmarkEnd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Распоряжение дополнено приложением № 14 в соответствии с распоряжением Совета Евразийской экономической комиссии от 16.02.2018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c даты его опубликования на официальном сайте Евразийского экономического союза).</w:t>
      </w:r>
    </w:p>
    <w:bookmarkStart w:name="z33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Учредители:</w:t>
      </w:r>
    </w:p>
    <w:bookmarkEnd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некоммерческая организация "Союз производителей цемента" (НО "СОЮЗЦЕМЕНТ") (г. Москва, Российская Федерация);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инновационного и промышленного развития Армении (г. Ереван, Республика Армения);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Инженерное Республиканское унитарное предприятие "Белстройцентр" (г. Минск, Республика Беларусь);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Кыргызский государственный технический университет им. И. Раззакова (г. Бишкек, Кыргызская Республика).</w:t>
      </w:r>
    </w:p>
    <w:bookmarkStart w:name="z33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Цели:</w:t>
      </w:r>
    </w:p>
    <w:bookmarkEnd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взаимодействия государств – членов Евразийского экономического союза (далее – государства-члены) по вопросам использования промышленного и научно-технического потенциала в строительной отрасли и промышленности строительных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 продвижение на рынках государств-членов и мировом рынке инновационных технологий и конкурентоспособной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промышленного и научно-технического потенциала, ускорение инновационного развития государств-членов на основе эффективного использования технологий строительства и производства строительных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консолидация и координация усилий и ресурсов государства, бизнеса, науки, общественных организаций в создании и внедрении перспективных технологий строительства и производства строительных материалов, высокотехнологичных и конкурентоспособных продуктов и услуг на их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объединение технологических, организационных и управленческих ресурсов государств-членов с целью содействия выходу высокотехнологичной продукции на мировой рынок, повышение глобальной конкурентоспособности государств-членов;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потребительского рынка, развитие международной и межотраслевой кооперации и коммерческих связей хозяйствующих субъектов государств-членов в целях создания и внедрения перспективных технологий строительства и получения новых строительных материалов.</w:t>
      </w:r>
    </w:p>
    <w:bookmarkStart w:name="z33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Задачи: </w:t>
      </w:r>
    </w:p>
    <w:bookmarkEnd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конкурентоспособной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потребности реального сектора экономик государств-членов в новых технологиях и материалах;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единой политики стандартов на основе формирования стандартов, технических условий и технических требований к новым материалам;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совместных предприятий с участием хозяйствующих субъектов государств-членов, использующих инновационные разработки;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мониторинга результатов научно-технического и инновационного сотрудничества государств-членов.</w:t>
      </w:r>
    </w:p>
    <w:bookmarkStart w:name="z33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Основные направления деятельности:</w:t>
      </w:r>
    </w:p>
    <w:bookmarkEnd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производственного потенциала строительной отрасли и промышленности строительных материалов на основе технического перевооружения и модернизации производства, внедрения прорывных технологий и создание новых высокопроизводительных производств;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конкурентоспособности и увеличение объемов выпуска наукоемкой продукции для приоритетных отраслей экономики 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воспроизводства трудовых ресурсов, подготовки и переподготовки рабочих, менеджеров и управленческих кадров;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технологий получения новых строительных материалов, изделий и конструкций.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распоряжению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 18 октября 2016 г. № 32 </w:t>
            </w:r>
          </w:p>
        </w:tc>
      </w:tr>
    </w:tbl>
    <w:bookmarkStart w:name="z340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</w:t>
      </w:r>
      <w:r>
        <w:br/>
      </w:r>
      <w:r>
        <w:rPr>
          <w:rFonts w:ascii="Times New Roman"/>
          <w:b/>
          <w:i w:val="false"/>
          <w:color w:val="000000"/>
        </w:rPr>
        <w:t>евразийской технологической платформы "Светотехника"</w:t>
      </w:r>
    </w:p>
    <w:bookmarkEnd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Распоряжение дополнено приложением 15 в соответствии с распоряжением Совета Евразийской экономической комиссии от 14.09.2018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c даты его опубликования на официальном сайте Евразийского экономического союза).</w:t>
      </w:r>
    </w:p>
    <w:bookmarkStart w:name="z34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Учредители: </w:t>
      </w:r>
    </w:p>
    <w:bookmarkEnd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общество с ограниченной ответственностью Международная светотехническая корпорация "БООС ЛАЙТИНГ ГРУПП" (г. Москва, Российская Федерация);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общество с ограниченной ответственностью "Всесоюзный научно-исследовательский светотехнический институт имени С.И. Вавилова" (г. Москва, Российская Федерация);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производственный кооператив "Никол Думан" (г. Ереван, Республика Армения);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открытое акционерное общество "Управляющая компания холдинга "Горизонт" (г. Минск, Республика Беларусь);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"КАЗАХСТАН ЭЛЕКТРО" (г. Алматы, Республика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общество с ограниченной ответственностью "Проект Электробезопасность" (г. Бишкек, Кыргызская Республика).</w:t>
      </w:r>
    </w:p>
    <w:bookmarkStart w:name="z34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Цели:</w:t>
      </w:r>
    </w:p>
    <w:bookmarkEnd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взаимодействия всех заинтересованных сторон (бизнеса, науки, государства, общественных организаций) (далее – заинтересованные стороны) на территориях государств – членов Евразийского экономического союза (далее – государства-члены) в сфере развития технологий производства светотехнической продукции путем объединения технических, интеллектуальных, финансовых и административных ресурсов заинтересованных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эффективного взаимодействия участников платформы;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перспективных коммерческих технологий производства светотехнической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 эффективное внедрение технологий производства светотехнической продукции в интересах различных отраслей экономики, науки, образования, государственных нужд и социальной сферы;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высокотехнологичной, инновационной и конкурентоспособной продукции, а также оказание услуг, связанных с ее эксплуатацией и модернизацией.</w:t>
      </w:r>
    </w:p>
    <w:bookmarkStart w:name="z34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Задачи: </w:t>
      </w:r>
    </w:p>
    <w:bookmarkEnd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плана научно-исследовательских и опытно-конструкторских работ в области производства светотехнической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программ развития производственного цикла и предпринимательской деятельности участников платформы в государствах-членах;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инновационных технологий и реализация научно-технических проектов в области производства светотехнической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высококачественной конкурентоспособной светотехнической продукции для рынков государств-членов и оказание услуг, связанных с ее эксплуатаций и модернизацией;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наиболее эффективных моделей государственно-частного партнерства в области производства светотехнической продукции с учетом интересов заинтересованных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барьеров, препятствующих развитию производства светотехнической продукции в государствах-членах, и выработка рекомендаций по их устранению;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потенциала (кадрового, научно-технического, технологического и производственного) учредителей и выработка предложений по его наращиванию;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по развитию отрасли производства светотехнической продукции.</w:t>
      </w:r>
    </w:p>
    <w:bookmarkStart w:name="z34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Основные направления деятельности:</w:t>
      </w:r>
    </w:p>
    <w:bookmarkEnd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энергосберегающего светотехнического оборудования для пищевых и перерабатывающих производств агропромышленного комплекса государств-членов;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конгрессов, форумов, выставок, конференций и деловых туров в соответствии с основными направлениями деятельности платформы;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оценки уровня патентной защиты разрабатываемых технологий и светотехнической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современного оборудования и инновационных технологий для производства светотехнической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объединение усилий заинтересованных сторон по производству высокотехнологичной, перспективной и конкурентоспособной светотехнической продукции и оказанию услуг, связанных с ее эксплуатаций и модернизацией;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общих интересов участников платформы в уполномоченных органах государств-членов и международных организациях.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распоряжению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октября 2016 г. № 32  </w:t>
            </w:r>
          </w:p>
        </w:tc>
      </w:tr>
    </w:tbl>
    <w:bookmarkStart w:name="z346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</w:t>
      </w:r>
      <w:r>
        <w:br/>
      </w:r>
      <w:r>
        <w:rPr>
          <w:rFonts w:ascii="Times New Roman"/>
          <w:b/>
          <w:i w:val="false"/>
          <w:color w:val="000000"/>
        </w:rPr>
        <w:t>евразийской технологической платформы "Энергетика и электрификация"</w:t>
      </w:r>
    </w:p>
    <w:bookmarkEnd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Распоряжение дополнено приложением 16 в соответствии с распоряжением Совета Евразийской экономической комиссии от 18.01.2019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c даты его опубликования на официальном сайте Евразийского экономического союза).</w:t>
      </w:r>
    </w:p>
    <w:bookmarkStart w:name="z34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Учредители:  </w:t>
      </w:r>
    </w:p>
    <w:bookmarkEnd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федеральное государственное бюджетное образовательное учреждение высшего образования "Национальный исследовательский университет "МЭИ" (г. Москва, Российская Федерация);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Белорусский национальный технический Университет (г. Минск, Республика Беларусь);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"Соколовско-Сарбайское горно-обогатительное производственное объединение" (г. Рудный, Республика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"Рудненский Индустриальный Институт", Республика Казахстан (г. Рудный, Республика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"Павлодарский государственный Университет имени С. Торайгырова" (г. Павлодар, Республика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"EcoWatt" (г. Алматы, Республика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Кыргызский государственный технический университет им. И. Раззакова (г. Бишкек, Кыргызская Республика);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развития возобновляемых источников энергии и энергоэффективности (г. Бишкек, Кыргызская Республика);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общество с ограниченной ответственностью "ГРОССМАНН РУС" (г. Санкт-Петербург, Российская Федерация).</w:t>
      </w:r>
    </w:p>
    <w:bookmarkStart w:name="z34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Цели:</w:t>
      </w:r>
    </w:p>
    <w:bookmarkEnd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эффективного взаимодействия заинтересованных организаций государств – членов Евразийского экономического союза (далее – государства-члены) с целью обеспечения потребителей энергетическими ресурсами, повышения эффективности их использования и снижения негативного воздействия энергетических объектов на окружающую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коммерциализация энергоэффективных технологий по производству, трансформации, передаче, распределению и потреблению традиционных и возобновляемых энергоресурсов в государствах-членах.</w:t>
      </w:r>
    </w:p>
    <w:bookmarkStart w:name="z34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Задачи:</w:t>
      </w:r>
    </w:p>
    <w:bookmarkEnd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системной работы по анализу передовых национальных и мировых достижений в сфере энергетики;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потребностей реальных секторов экономики государств-членов в новых энергетических технологиях;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научного потенциала и представителей бизнес-сообществ государств-членов для совместного решения прикладных задач по разработке инновационных продуктов и технологий, их внедрению в промышленное производство;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наилучших достижений и доступных технологий по эффективному использованию энергетических ресурсов, применяемых в государствах-членах и в третьих странах, поиск и содействие развитию приоритетных совместных научно-технических проектов на территориях государств-членов. </w:t>
      </w:r>
    </w:p>
    <w:bookmarkStart w:name="z35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Основные направления деятельности: </w:t>
      </w:r>
    </w:p>
    <w:bookmarkEnd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энергетическое машиностроение;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эффективная теплофикация, когенерация и тригенерация, централизованное и децентрализованное теплоснабжение;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электрификация: повышение надежности электроснабжения, релейная защита и автоматика снижения потерь, автоматизация, повышение качества электрической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"умные электрические сети", в том числе обеспечивающие возможность параллельной работы в сети различных источников, включая возобновляемые источники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распределенная генерация, включая возобновляемые источники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возобновляемых источников энергии для энергоснабжения удаленных потребителей.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2016 г. № 32</w:t>
            </w:r>
          </w:p>
        </w:tc>
      </w:tr>
    </w:tbl>
    <w:bookmarkStart w:name="z352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</w:t>
      </w:r>
      <w:r>
        <w:br/>
      </w:r>
      <w:r>
        <w:rPr>
          <w:rFonts w:ascii="Times New Roman"/>
          <w:b/>
          <w:i w:val="false"/>
          <w:color w:val="000000"/>
        </w:rPr>
        <w:t>евразийской технологической платформы</w:t>
      </w:r>
      <w:r>
        <w:br/>
      </w:r>
      <w:r>
        <w:rPr>
          <w:rFonts w:ascii="Times New Roman"/>
          <w:b/>
          <w:i w:val="false"/>
          <w:color w:val="000000"/>
        </w:rPr>
        <w:t>"Технологии технического обслуживания и ремонта промышленного оборудования"</w:t>
      </w:r>
    </w:p>
    <w:bookmarkEnd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Распоряжение дополнено приложением 17 в соответствии с распоряжением Совета Евразийской экономической комиссии от 08.08.2019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c даты его опубликования на официальном сайте Евразийского экономического союза).</w:t>
      </w:r>
    </w:p>
    <w:bookmarkStart w:name="z35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Учредители: </w:t>
      </w:r>
    </w:p>
    <w:bookmarkEnd w:id="320"/>
    <w:bookmarkStart w:name="z35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Союз юридических лиц "Республиканская конфедерация предпринимательства" (г. Минск, Республика Беларусь);</w:t>
      </w:r>
    </w:p>
    <w:bookmarkEnd w:id="321"/>
    <w:bookmarkStart w:name="z35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открытое акционерное общество "НПО Центр" (г. Минск, Республика Беларусь);</w:t>
      </w:r>
    </w:p>
    <w:bookmarkEnd w:id="322"/>
    <w:bookmarkStart w:name="z35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объединение юридических лиц "Ассоциация производителей сельскохозяйственной техники, оборудования и запасных частей для отраслей Агропромышленного комплекса" (г. Астана, Республика Казахстан);</w:t>
      </w:r>
    </w:p>
    <w:bookmarkEnd w:id="323"/>
    <w:bookmarkStart w:name="z35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Кыргызский союз промышленников и предпринимателей (г. Бишкек, Кыргызская Республика);</w:t>
      </w:r>
    </w:p>
    <w:bookmarkEnd w:id="324"/>
    <w:bookmarkStart w:name="z35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Машиностроительный кластер Республики Татарстан (г. Набережные Челны, Российская Федерация).</w:t>
      </w:r>
    </w:p>
    <w:bookmarkEnd w:id="325"/>
    <w:bookmarkStart w:name="z35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Цель:</w:t>
      </w:r>
    </w:p>
    <w:bookmarkEnd w:id="326"/>
    <w:bookmarkStart w:name="z36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умножение творческих, технических и финансовых возможностей сообществ, работающих в сфере ремонта промышленного оборудования государств – членов Евразийского экономического союза (далее – государства-члены), за счет концентрации интеллектуальных, финансовых и административных ресурсов государств-членов, предприятий, учебных заведений и общественных организаций, направленных на интенсификацию инновационного развития ремонтных технологий государств-членов, создание технологического базиса, включающего в себя совокупность прорывных технологий, обеспечение соответствия объемов производства, качества и ассортимента продукции совокупному спросу потребителей. </w:t>
      </w:r>
    </w:p>
    <w:bookmarkEnd w:id="327"/>
    <w:bookmarkStart w:name="z36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Задачи:</w:t>
      </w:r>
    </w:p>
    <w:bookmarkEnd w:id="328"/>
    <w:bookmarkStart w:name="z36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цивилизованного рынка услуг по ремонту промышленного оборудования, развитие кооперации между хозяйствующими субъектами государств-членов;</w:t>
      </w:r>
    </w:p>
    <w:bookmarkEnd w:id="329"/>
    <w:bookmarkStart w:name="z36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производственного, технологического и интеллектуального потенциала участников платформы в решении задач по ремонту промышленного оборудования путем технического перевооружения и модернизации производства, внедрения прорывных технологий и создание высокопроизводительных производств, обеспечивающих активизацию инновационной деятельности предприятий, импортозамещение, снижение технологической зависимости от ведущих стран мира;</w:t>
      </w:r>
    </w:p>
    <w:bookmarkEnd w:id="330"/>
    <w:bookmarkStart w:name="z36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методов ранней диагностики промышленных объектов на предмет их экологической безопасности, снижение затрат на обслуживание таких объектов и повышение конкурентоспособности производств;</w:t>
      </w:r>
    </w:p>
    <w:bookmarkEnd w:id="331"/>
    <w:bookmarkStart w:name="z36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стимулирование инвестиционной активности, в том числе привлечения иностранных инвестиций, повышение эффективности научных исследований и опытно-конструкторских разработок и развитие наукоемких технологий, привлечение к финансированию инновационных фондов развития;</w:t>
      </w:r>
    </w:p>
    <w:bookmarkEnd w:id="332"/>
    <w:bookmarkStart w:name="z36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на территориях государств-членов интеграционных процессов с участием субъектов науки, промышленности и малого бизнеса;</w:t>
      </w:r>
    </w:p>
    <w:bookmarkEnd w:id="333"/>
    <w:bookmarkStart w:name="z36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международного опыта в сфере технологий обслуживания и ремонта промышленного оборудования для привлечения к новым разработкам ведущих зарубежных специалистов;</w:t>
      </w:r>
    </w:p>
    <w:bookmarkEnd w:id="334"/>
    <w:bookmarkStart w:name="z36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поддержание статуса Евразийского экономического союза как территории высоких технологий и зоны ускоренного технологического развития.</w:t>
      </w:r>
    </w:p>
    <w:bookmarkEnd w:id="335"/>
    <w:bookmarkStart w:name="z36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Основные направления деятельности:</w:t>
      </w:r>
    </w:p>
    <w:bookmarkEnd w:id="336"/>
    <w:bookmarkStart w:name="z37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усилий и ресурсов хозяйствующих субъектов государств-членов, науки и образовательных учреждений по реализации мероприятий, направленных на развитие промышленности государств-членов;</w:t>
      </w:r>
    </w:p>
    <w:bookmarkEnd w:id="337"/>
    <w:bookmarkStart w:name="z37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научных и научно-прикладных исследований по обеспечению создания качественно новых технологий ремонта промышленного оборудования;</w:t>
      </w:r>
    </w:p>
    <w:bookmarkEnd w:id="338"/>
    <w:bookmarkStart w:name="z37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системы организации эффективного использования технологий ремонта;</w:t>
      </w:r>
    </w:p>
    <w:bookmarkEnd w:id="339"/>
    <w:bookmarkStart w:name="z37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стимулирование взаимовыгодного инновационного развития национальных промышленных комплексов, создание в государствах-членах центров компетенций, формирование "экономики будущего", постоянное технологическое обновление, повышение глобальной конкурентоспособности промышленности;</w:t>
      </w:r>
    </w:p>
    <w:bookmarkEnd w:id="340"/>
    <w:bookmarkStart w:name="z37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экспертная, консультационная и информационная поддержка потребителей услуг по обслуживанию и ремонту промышленного оборудования.</w:t>
      </w:r>
    </w:p>
    <w:bookmarkEnd w:id="3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2016 г. № 32</w:t>
            </w:r>
          </w:p>
        </w:tc>
      </w:tr>
    </w:tbl>
    <w:bookmarkStart w:name="z415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</w:t>
      </w:r>
      <w:r>
        <w:br/>
      </w:r>
      <w:r>
        <w:rPr>
          <w:rFonts w:ascii="Times New Roman"/>
          <w:b/>
          <w:i w:val="false"/>
          <w:color w:val="000000"/>
        </w:rPr>
        <w:t>евразийской технологической платформы "Технологии производства, переработки и применения эфиромасличных и лекарственных растений"</w:t>
      </w:r>
    </w:p>
    <w:bookmarkEnd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Распоряжение дополнено приложением 18 в соответствии с распоряжением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c даты его опубликования на официальном сайте Евразийского экономического союза).</w:t>
      </w:r>
    </w:p>
    <w:bookmarkStart w:name="z41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Учредители:</w:t>
      </w:r>
    </w:p>
    <w:bookmarkEnd w:id="343"/>
    <w:bookmarkStart w:name="z41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федеральное государственное бюджетное научное учреждение "Северо-Кавказский федеральный научный аграрный центр" (г. Михайловск, Российская Федерация);</w:t>
      </w:r>
    </w:p>
    <w:bookmarkEnd w:id="344"/>
    <w:bookmarkStart w:name="z41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неправительственная организация "Армянское общество по пищевым наукам и технологиям" (г. Ереван, Республика Армения);</w:t>
      </w:r>
    </w:p>
    <w:bookmarkEnd w:id="345"/>
    <w:bookmarkStart w:name="z41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Кыргызская государственная медицинская академия им. И.К. Ахунбаева (г. Бишкек, Кыргызская Республика).</w:t>
      </w:r>
    </w:p>
    <w:bookmarkEnd w:id="346"/>
    <w:bookmarkStart w:name="z42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Цели:</w:t>
      </w:r>
    </w:p>
    <w:bookmarkEnd w:id="347"/>
    <w:bookmarkStart w:name="z42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скоординированной деятельности участников платформы, представляющих государства – члены Евразийского экономического союза (далее – государства-члены), по эффективному использованию и развитию интеллектуальных, научно-технических и производственных ресурсов для обеспечения динамичного развития технологий производства, переработки и применения эфиромасличных и лекарственных растений на основе разработки экономически и социально значимых технологий и их внедрения в сельское хозяйство, промышленность, медицину;</w:t>
      </w:r>
    </w:p>
    <w:bookmarkEnd w:id="348"/>
    <w:bookmarkStart w:name="z42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технологического базиса, включающего совокупность аграрных, промышленных и медицинских технологий, в целях разработки перспективных коммерческих технологий в области сельского хозяйства, фармацевтической, пищевой и химической (парфюмерно-фармацевтической) промышленности;</w:t>
      </w:r>
    </w:p>
    <w:bookmarkEnd w:id="349"/>
    <w:bookmarkStart w:name="z42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экономики будущего, обеспечение постоянного технологического обновления, повышения глобальной конкурентоспособности в области сельского хозяйства, фармацевтической, пищевой и химической (парфюмерно-фармацевтической) промышленности;</w:t>
      </w:r>
    </w:p>
    <w:bookmarkEnd w:id="350"/>
    <w:bookmarkStart w:name="z42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консолидация усилий и ресурсов науки, бизнеса, органов государственной власти и общественных организаций в создании перспективных инновационных технологий в сфере селекции, производства, переработки и применения натурального растительного сырья и внедрении их в промышленность и медицину, в производство высокотехнологичных и конкурентоспособных продуктов.</w:t>
      </w:r>
    </w:p>
    <w:bookmarkEnd w:id="351"/>
    <w:bookmarkStart w:name="z42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Задачи:</w:t>
      </w:r>
    </w:p>
    <w:bookmarkEnd w:id="352"/>
    <w:bookmarkStart w:name="z42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поиск, анализ и внедрение передовых достижений в области научно-технического развития государств-членов, мировых практик сотрудничества в научно-технической и инновационной сферах, а также поиск максимально эффективных способов решения наиболее актуальных проблем в сфере деятельности платформы;</w:t>
      </w:r>
    </w:p>
    <w:bookmarkEnd w:id="353"/>
    <w:bookmarkStart w:name="z42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поддержка совместных инициатив и совместных проектов участников платформы;</w:t>
      </w:r>
    </w:p>
    <w:bookmarkEnd w:id="354"/>
    <w:bookmarkStart w:name="z42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единой информационно-коммуникационной системы, обеспечивающей доступ участников платформы и других организаций государств-членов к информационным базам, а также их взаимодействие по вопросам развития и освоения передовых технологий производства, переработки и применения эфиромасличных и лекарственных растений, организация трансфера технологий;</w:t>
      </w:r>
    </w:p>
    <w:bookmarkEnd w:id="355"/>
    <w:bookmarkStart w:name="z42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с использованием эфиромасличных и лекарственных растений конкурентоспособных продуктов путем развития механизмов научно-производственной кооперации между научными, производственными и образовательными учреждениями, государственными и общественными институтами государств-членов при реализации комплексных программ и проектов в области производства, переработки и применения эфиромасличных и лекарственных растений;</w:t>
      </w:r>
    </w:p>
    <w:bookmarkEnd w:id="356"/>
    <w:bookmarkStart w:name="z43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усилий ведущих отраслевых профильных научных и инжиниринговых центров и объектов индустриально-инновационной инфраструктуры участников платформы, включая координацию технологических целевых программ различного уровня;</w:t>
      </w:r>
    </w:p>
    <w:bookmarkEnd w:id="357"/>
    <w:bookmarkStart w:name="z43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созданию совместных лабораторий, научно-исследовательских центров, малых инновационных предприятий для внедрения инновационных технологий производства, переработки и применения эфиромасличных и лекарственных растений;</w:t>
      </w:r>
    </w:p>
    <w:bookmarkEnd w:id="358"/>
    <w:bookmarkStart w:name="z43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кадров для развития технологий производства, переработки и применения эфиромасличных и лекарственных растений путем развития научных школ, конкурсов и конференций молодых ученых, а также проведение профориентационной работы в учебных заведениях для привлечения в агропромышленный сектор перспективных и талантливых молодых кадров;</w:t>
      </w:r>
    </w:p>
    <w:bookmarkEnd w:id="359"/>
    <w:bookmarkStart w:name="z43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формированию единой политики стандартизации в области производства, переработки и применения эфиромасличных и лекарственных растений путем разработки стандартов, а также технических условий и технических требований, определяемых в соответствии с этими стандартами.</w:t>
      </w:r>
    </w:p>
    <w:bookmarkEnd w:id="360"/>
    <w:bookmarkStart w:name="z43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Основные направления деятельности:</w:t>
      </w:r>
    </w:p>
    <w:bookmarkEnd w:id="361"/>
    <w:bookmarkStart w:name="z43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генетических и биохимических основ эфиромасличных и лекарственных растений;</w:t>
      </w:r>
    </w:p>
    <w:bookmarkEnd w:id="362"/>
    <w:bookmarkStart w:name="z43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селекция, интродукция новых эфиромасличных и лекарственных растений, организация их серийного производства и первичной переработки;</w:t>
      </w:r>
    </w:p>
    <w:bookmarkEnd w:id="363"/>
    <w:bookmarkStart w:name="z43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агротехнологические, опытно-конструкторские, опытно-экспериментальные, проектные и другие разработки и их внедрение в производство;</w:t>
      </w:r>
    </w:p>
    <w:bookmarkEnd w:id="364"/>
    <w:bookmarkStart w:name="z43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семеноводство, организация производства элитного семенного материала и саженцев с использованием современных биотехнологий, создание банка семян и посадочного материала;</w:t>
      </w:r>
    </w:p>
    <w:bookmarkEnd w:id="365"/>
    <w:bookmarkStart w:name="z43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новых технологий выращивания и первичной переработки эфиромасличных и лекарственных растений; </w:t>
      </w:r>
    </w:p>
    <w:bookmarkEnd w:id="366"/>
    <w:bookmarkStart w:name="z44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 развитие различных инновационных структур в сфере производства, переработки и применения эфиромасличных и лекарственных растений;</w:t>
      </w:r>
    </w:p>
    <w:bookmarkEnd w:id="367"/>
    <w:bookmarkStart w:name="z44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утилизация отходов переработки эфиромасличных и лекарственных растений с целью получения новых продуктов (кормовых смесей и добавок, топливных брикетов и др.);</w:t>
      </w:r>
    </w:p>
    <w:bookmarkEnd w:id="368"/>
    <w:bookmarkStart w:name="z44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технологий промышленного применения эфиромасличных и лекарственных растений в пищевую, парфюмерно-косметическую, лакокрасочную промышленность, в ландшафтную архитектуру;</w:t>
      </w:r>
    </w:p>
    <w:bookmarkEnd w:id="369"/>
    <w:bookmarkStart w:name="z44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технологий промышленного применения эфирных масел растительного сырья в фармацевтическую промышленность, медицину, санаторно-курортную сферу при оказании высокотехнологической медицинской помощи, а также реабилитации;</w:t>
      </w:r>
    </w:p>
    <w:bookmarkEnd w:id="370"/>
    <w:bookmarkStart w:name="z44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повышение квалификации кадров;</w:t>
      </w:r>
    </w:p>
    <w:bookmarkEnd w:id="371"/>
    <w:bookmarkStart w:name="z44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информационное обеспечение научно-исследовательской деятельности;</w:t>
      </w:r>
    </w:p>
    <w:bookmarkEnd w:id="372"/>
    <w:bookmarkStart w:name="z44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коммерциализация результатов интеллектуальной деятельности."</w:t>
      </w:r>
    </w:p>
    <w:bookmarkEnd w:id="3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распоряжению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2016 г. № 32</w:t>
            </w:r>
          </w:p>
        </w:tc>
      </w:tr>
    </w:tbl>
    <w:bookmarkStart w:name="z448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</w:t>
      </w:r>
      <w:r>
        <w:br/>
      </w:r>
      <w:r>
        <w:rPr>
          <w:rFonts w:ascii="Times New Roman"/>
          <w:b/>
          <w:i w:val="false"/>
          <w:color w:val="000000"/>
        </w:rPr>
        <w:t>евразийской технологической платформы</w:t>
      </w:r>
      <w:r>
        <w:br/>
      </w:r>
      <w:r>
        <w:rPr>
          <w:rFonts w:ascii="Times New Roman"/>
          <w:b/>
          <w:i w:val="false"/>
          <w:color w:val="000000"/>
        </w:rPr>
        <w:t>"Гражданское авиастроение"</w:t>
      </w:r>
    </w:p>
    <w:bookmarkEnd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Распоряжение дополнено приложением 19 в соответствии с решением Совета Евразийской экономической комиссии от 17.10.2022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c даты его опубликования на официальном сайте Евразийского экономического союза).</w:t>
      </w:r>
    </w:p>
    <w:bookmarkStart w:name="z44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Учредители:</w:t>
      </w:r>
    </w:p>
    <w:bookmarkEnd w:id="375"/>
    <w:bookmarkStart w:name="z45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автономная некоммерческая организация "Центр компетенций развития промышленности" (г. Ульяновск, Российская Федерация);</w:t>
      </w:r>
    </w:p>
    <w:bookmarkEnd w:id="376"/>
    <w:bookmarkStart w:name="z45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открытое акционерное общество "558 Авиационный ремонтный завод" (г. Барановичи, Республика Беларусь);</w:t>
      </w:r>
    </w:p>
    <w:bookmarkEnd w:id="377"/>
    <w:bookmarkStart w:name="z45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"Казахстанская авиационная индустрия" (г. Астана, Республика Казахстан).</w:t>
      </w:r>
    </w:p>
    <w:bookmarkEnd w:id="378"/>
    <w:bookmarkStart w:name="z45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Цель:</w:t>
      </w:r>
    </w:p>
    <w:bookmarkEnd w:id="379"/>
    <w:bookmarkStart w:name="z45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эффективного взаимодействия заинтересованных сторон (представителей бизнес-сообществ, государственных органов, научных и общественных организаций) на основе использования экономического потенциала государств – членов Евразийского экономического союза (далее – государства-члены) для стимулирования взаимовыгодного инновационного развития предприятий и комплексов национальной авиационной промышленности, создания перспективных коммерческих технологий, высокотехнологичной, инновационной и конкурентоспособной продукции авиационной промышленности.</w:t>
      </w:r>
    </w:p>
    <w:bookmarkEnd w:id="380"/>
    <w:bookmarkStart w:name="z45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Задачи:</w:t>
      </w:r>
    </w:p>
    <w:bookmarkEnd w:id="381"/>
    <w:bookmarkStart w:name="z45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исследований текущего состояния и направлений развития отрасли гражданского авиастроения и сопутствующих отраслей экономики государств-членов;</w:t>
      </w:r>
    </w:p>
    <w:bookmarkEnd w:id="382"/>
    <w:bookmarkStart w:name="z45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совместных аналитических материалов о состоянии отрасли гражданского авиастроения в государствах-членах и информирование о них участников евразийской технологической платформы "Гражданское авиастроение"; </w:t>
      </w:r>
    </w:p>
    <w:bookmarkEnd w:id="383"/>
    <w:bookmarkStart w:name="z45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потребностей экономики государств-членов в продукции авиационной промышленности;</w:t>
      </w:r>
    </w:p>
    <w:bookmarkEnd w:id="384"/>
    <w:bookmarkStart w:name="z45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результатов научно-технического и инновационного сотрудничества авиационных предприятий государств-членов, создание на этой основе единой автоматизированной базы данных по авиакомпонентам, производимым в государствах-членах;</w:t>
      </w:r>
    </w:p>
    <w:bookmarkEnd w:id="385"/>
    <w:bookmarkStart w:name="z46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 продвижение инновационной высокотехнологичной продукции авиационной промышленности для повышения глобальной конкурентоспособности государств-членов;</w:t>
      </w:r>
    </w:p>
    <w:bookmarkEnd w:id="386"/>
    <w:bookmarkStart w:name="z46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научно-исследовательских и опытно-конструкторских работ в области авиации и развитие наукоемких производств, привлечение инновационных фондов развития;</w:t>
      </w:r>
    </w:p>
    <w:bookmarkEnd w:id="387"/>
    <w:bookmarkStart w:name="z46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коммуникационных каналов для обмена информацией в авиастроительной отрасли;</w:t>
      </w:r>
    </w:p>
    <w:bookmarkEnd w:id="388"/>
    <w:bookmarkStart w:name="z46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процессов кооперации, интеграции, а также межотраслевого взаимодействия научных организаций, промышленных предприятий и предприятий малого и среднего предпринимательства;</w:t>
      </w:r>
    </w:p>
    <w:bookmarkEnd w:id="389"/>
    <w:bookmarkStart w:name="z46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экспертной площадки для оценки научного и коммерческого потенциала созданных и разрабатываемых организациями различных форм собственности на территориях государств-членов программных продуктов и сервисов в сфере гражданской авиации в соответствии с мировыми трендами развития отрасли;</w:t>
      </w:r>
    </w:p>
    <w:bookmarkEnd w:id="390"/>
    <w:bookmarkStart w:name="z46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представление в уполномоченные органы предложений по сертификации авиационной техники на основе технических условий и технических требований, установленных международными правилами к продукции авиационной промышленности, обращаемой на рынке государств-членов;</w:t>
      </w:r>
    </w:p>
    <w:bookmarkEnd w:id="391"/>
    <w:bookmarkStart w:name="z46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взаимодействия с национальными технологическими платформами государств-членов в сфере гражданского авиастроения. </w:t>
      </w:r>
    </w:p>
    <w:bookmarkEnd w:id="392"/>
    <w:bookmarkStart w:name="z46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Основные направления деятельности:</w:t>
      </w:r>
    </w:p>
    <w:bookmarkEnd w:id="393"/>
    <w:bookmarkStart w:name="z46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гражданское авиастроение;</w:t>
      </w:r>
    </w:p>
    <w:bookmarkEnd w:id="394"/>
    <w:bookmarkStart w:name="z46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эффективной коммуникации для обмена информацией в авиастроительной отрасли;</w:t>
      </w:r>
    </w:p>
    <w:bookmarkEnd w:id="395"/>
    <w:bookmarkStart w:name="z47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перспективных коммерческих технологий, высокотехнологичной, инновационной и конкурентоспособной продукции авиационной промышленности;</w:t>
      </w:r>
    </w:p>
    <w:bookmarkEnd w:id="396"/>
    <w:bookmarkStart w:name="z47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инновационное развитие предприятий и комплексов национальной авиационной промышленности;</w:t>
      </w:r>
    </w:p>
    <w:bookmarkEnd w:id="397"/>
    <w:bookmarkStart w:name="z47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единой автоматизированной базы данных по авиакомпонентам, производимым в государствах-членах.</w:t>
      </w:r>
    </w:p>
    <w:bookmarkEnd w:id="39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