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bb88" w14:textId="a2eb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интеграционных мерах по повышению устойчивости экономик государств -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13 апреля 2016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Распоряжение вступило в силу 14.04.2016 -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Правительствам, центральным (национальным) банкам государств – членов Евразийского экономического союза принять к сведению предложения Евразийской экономической комиссии по экономическим мерам для повышения устойчивости экономик государств – членов Евразийского экономического союза с учетом доклада Евразийской экономической комиссии об интеграционных мерах по повышению устойчивости экономик государств – членов Евразийского экономического союза.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