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233a" w14:textId="ae32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подходах к созданию механизма обеспечения прослеживаемости товаров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12 августа 2016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20 мая 2016 г. №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подходы, предложенные проектом Соглашения об установлении механизма обеспечения прослеживаемости товаров в государствах – членах Евразийского экономического союза (далее – проект Соглашения,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 – членов Евразийского экономического союза (далее – Союз) и Евразийскую экономическую комиссию (далее – Комиссия) до 1 октября 2016 года доработать проект Соглашения, исходя из следующего: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Для целей подготовки проекта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«товары» – имущество, ввезенное на таможенную территорию Союза и выпущенное в соответствии с таможенной процедурой выпуск для внутреннего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«оборот товаров» – ввоз товаров на таможенную территорию Союза и их реализация на территориях государств – членов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в) «прослеживаемость» – особенности организации учета операций, осуществляемых в отношении товаров в соответствии с требованиями, установленными Соглашением, в целях контроля оборота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На основе подходов (принципов) Соглашения должно обеспечиваться: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подтверждение законности оборота товаров, перемещаемых во взаимной торговле между государствами – членами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создание условий, исключающих использование лицами различных схем уклонения от уплаты таможенных и налоговых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Прослеживаемость обеспечивается за счет документальной идентификации товарной партии, а также в случаях, установленных Советом Комиссии – за счет применения особых идентификационных меток на товаре, либо его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Механизм прослеживаемости товаров охватывает товары, ввозимые на таможенную территорию Союза. Товары, производимые на территории государств – членов Союза, не подлежат прослеживаемости.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В отношении ввозимых товаров Соглашение регулирует правоотношения, возникающие после помещения товаров под таможенную процедуру выпуска для внутреннего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Передача сведений, необходимых другим государствам – членам Союза для продолжения прослеживаемости товаров при ввозе товаров с территории Республики Армения на остальную часть таможенной территории Союза, осуществляется путем внесения таких сведений таможенными органами Республики Армения в транзитную декларацию.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Стороны в целях реализации Соглашения должны обеспечить внедрение обязательного оформления товаросопроводительных документов и (или) других инструментов обеспечения прослеживаемости товаров (например, электронные счета-фактуры)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Информационный обмен между национальными системами обеспечения прослеживаемости товаров разных государств – членов Союза осуществляется посредством интегрированной информационной системы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2.9. При информационном взаимодействии уполномоченный орган государства – члена Союза, на территорию которого ввозятся товары, получает в режиме онлайн от уполномоченного органа государства – члена Союза, с территории которого вывозятся такие товары, информацию о сделке, на основании которой товары перемещаются с территории одного государства – члена Союза на территорию другого государства – члена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предшествующих сделках, совершенных на территории государства – члена Союза, с территории которого ввозятся прослеживаемые товары, направляется по отдельному запросу в электронном виде от уполномоченного органа государства – члена Союза, на территорию которого ввозятся такие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2.10. Правительства государств – членов Союза определяют уполномоченный орган, ответственный за направление сведений необходимых для прослеживаемости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2.11. Все товары, ввезенные и фактически находящиеся на таможенной территории Союза на дату вступления в силу Соглашения об установлении механизма обеспечения прослеживаемости товаров в государствах – членах Евразийского экономического союза, подлежат включению в систему прослеживаемости в порядке и на условиях, установленных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2.12. Определить исчерпывающий перечень сведений, необходимых для обеспечения прослеживаемости товаров, в тексте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Отметить, что государства – члены Союза намереваются: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С 1 февраля 2018 года приступить к проведению пилотного проекта по внедрению механизма прослеживаемости.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Пилотный проект будет распространяться на ограниченное количество товарных позиций (на уровне не менее 4-х знаков по Товарной номенклатуре внешнеэкономической деятельности Евразийского экономического союза (далее – ТН ВЭД) в соответствии с перечнем, определяемым Советом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В соответствии с решением Совета Комиссии приступить в течение 2018 года к эксплуатации механизма прослеживаемости товаров на постоянной основе исходя из результатов проведения пилотного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 с указанием кодов ТН ВЭД, подлежащих прослеживаемости на постоянной основе, определяется Советом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