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3233a" w14:textId="ae32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подходах к созданию механизма обеспечения прослеживаемости товаров в государствах – членах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12 августа 2016 года №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исполнения 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20 мая 2016 г. №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подходы, предложенные проектом Соглашения об установлении механизма обеспечения прослеживаемости товаров в государствах – членах Евразийского экономического союза (далее – проект Соглашения, 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правительства государств – членов Евразийского экономического союза (далее – Союз) и Евразийскую экономическую комиссию (далее – Комиссия) до 1 октября 2016 года доработать проект Соглашения, исходя из следующего: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 Для целей подготовки проекта Соглашения используются понятия, которые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«товары» – имущество, ввезенное на таможенную территорию Союза и выпущенное в соответствии с таможенной процедурой выпуск для внутреннего 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«оборот товаров» – ввоз товаров на таможенную территорию Союза и их реализация на территориях государств – членов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в) «прослеживаемость» – особенности организации учета операций, осуществляемых в отношении товаров в соответствии с требованиями, установленными Соглашением, в целях контроля оборота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 На основе подходов (принципов) Соглашения должно обеспечиваться: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подтверждение законности оборота товаров, перемещаемых во взаимной торговле между государствами – членами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создание условий, исключающих использование лицами различных схем уклонения от уплаты таможенных и налоговых платежей.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2.3. Прослеживаемость обеспечивается за счет документальной идентификации товарной партии, а также в случаях, установленных Советом Комиссии – за счет применения особых идентификационных меток на товаре, либо его упаковке.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 Механизм прослеживаемости товаров охватывает товары, ввозимые на таможенную территорию Союза. Товары, производимые на территории государств – членов Союза, не подлежат прослеживаемости.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 В отношении ввозимых товаров Соглашение регулирует правоотношения, возникающие после помещения товаров под таможенную процедуру выпуска для внутреннего потребления.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2.6. Передача сведений, необходимых другим государствам – членам Союза для продолжения прослеживаемости товаров при ввозе товаров с территории Республики Армения на остальную часть таможенной территории Союза, осуществляется путем внесения таких сведений таможенными органами Республики Армения в транзитную декларацию.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2.7. Стороны в целях реализации Соглашения должны обеспечить внедрение обязательного оформления товаросопроводительных документов и (или) других инструментов обеспечения прослеживаемости товаров (например, электронные счета-фактуры) в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2.8. Информационный обмен между национальными системами обеспечения прослеживаемости товаров разных государств – членов Союза осуществляется посредством интегрированной информационной системы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2.9. При информационном взаимодействии уполномоченный орган государства – члена Союза, на территорию которого ввозятся товары, получает в режиме онлайн от уполномоченного органа государства – члена Союза, с территории которого вывозятся такие товары, информацию о сделке, на основании которой товары перемещаются с территории одного государства – члена Союза на территорию другого государства – члена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предшествующих сделках, совершенных на территории государства – члена Союза, с территории которого ввозятся прослеживаемые товары, направляется по отдельному запросу в электронном виде от уполномоченного органа государства – члена Союза, на территорию которого ввозятся такие товары.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2.10. Правительства государств – членов Союза определяют уполномоченный орган, ответственный за направление сведений необходимых для прослеживаемости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2.11. Все товары, ввезенные и фактически находящиеся на таможенной территории Союза на дату вступления в силу Соглашения об установлении механизма обеспечения прослеживаемости товаров в государствах – членах Евразийского экономического союза, подлежат включению в систему прослеживаемости в порядке и на условиях, установленных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2.12. Определить исчерпывающий перечень сведений, необходимых для обеспечения прослеживаемости товаров, в тексте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Отметить, что государства – члены Союза намереваются: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 С 1 февраля 2018 года приступить к проведению пилотного проекта по внедрению механизма прослеживаемости.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Пилотный проект будет распространяться на ограниченное количество товарных позиций (на уровне не менее 4-х знаков по Товарной номенклатуре внешнеэкономической деятельности Евразийского экономического союза (далее – ТН ВЭД) в соответствии с перечнем, определяемым Советом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 В соответствии с решением Совета Комиссии приступить в течение 2018 года к эксплуатации механизма прослеживаемости товаров на постоянной основе исходя из результатов проведения пилотного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товаров с указанием кодов ТН ВЭД, подлежащих прослеживаемости на постоянной основе, определяется Советом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распоряжение вступает в силу с даты его опубликования на официальном сайте Евразийского экономического союза в информационно-телекоммуникационной сети «Интернет».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Евразийского межправительственного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