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9980" w14:textId="f029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электронном взаимодействии при представлении предварительной информации о товарах, ввозимых на таможенную территорию Евразийского экономического союза воздушным транспортом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12 апреля 2016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14.04.2016 -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реализации полномочий, предусмотренных подпунктом 6 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создания равных условий для хозяйствующих субъектов по представлению сведений таможенным органам,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согласованного развития электронного взаимодействия между таможенными органами и хозяйствующими субъектами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в информационно-телекоммуникационной сети «Интернет» при электронном взаимодействии между таможенными органами и хозяйствующими субъектами в форме предварительного информирования о товарах, ввозимых на таможенную территорию Евразийского экономического союза воздушным транспортом, представлять предварительную информацию в соответствии со структурой и форматом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Рекомендации Коллегии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апреля 2016 г. № 5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 И ФОРМАТ</w:t>
      </w:r>
      <w:r>
        <w:br/>
      </w:r>
      <w:r>
        <w:rPr>
          <w:rFonts w:ascii="Times New Roman"/>
          <w:b/>
          <w:i w:val="false"/>
          <w:color w:val="000000"/>
        </w:rPr>
        <w:t>
предварительной информации о товарах, ввозимых на таможенную</w:t>
      </w:r>
      <w:r>
        <w:br/>
      </w:r>
      <w:r>
        <w:rPr>
          <w:rFonts w:ascii="Times New Roman"/>
          <w:b/>
          <w:i w:val="false"/>
          <w:color w:val="000000"/>
        </w:rPr>
        <w:t>
территорию Евразийского экономического союза воздушным</w:t>
      </w:r>
      <w:r>
        <w:br/>
      </w:r>
      <w:r>
        <w:rPr>
          <w:rFonts w:ascii="Times New Roman"/>
          <w:b/>
          <w:i w:val="false"/>
          <w:color w:val="000000"/>
        </w:rPr>
        <w:t>
транспортом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Перечень электронных форм документов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740"/>
        <w:gridCol w:w="2551"/>
        <w:gridCol w:w="8332"/>
      </w:tblGrid>
      <w:tr>
        <w:trPr>
          <w:trHeight w:val="555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документа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документа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XML-документ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 имен</w:t>
            </w:r>
          </w:p>
        </w:tc>
      </w:tr>
      <w:tr>
        <w:trPr>
          <w:trHeight w:val="87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3006801E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информация о товарах, ввозимых на таможенную территорию Евразийского экономического союза воздушным транспортом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PIAirInformationCU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urn:customs.ru:Information:CustomsDocuments:PIAirInformationCU:5.12.0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1 в редакции рекомендации Коллегии Евразийской экономической комиссии от 16.01.2017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Соглашения о стандартизации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Электронные формы документов формируются в XML-формате в соответствии со следующими стандартами: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«Extensible Markup Language (XML) 1.0 (Fouth Edition)» – опубликован в информационно-телекоммуникационной сети «Интернет» по адресу: http://www.w3.org/TR/REC-xml;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«Namespaces in XML» – опубликован в информационно-телекоммуникационной сети «Интернет» по адресу: http://www.w3.org/TR/REC-xml-names;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«XML Schema Part 1: Structures» и «XML Schema Part 2: Datatypes» – опубликованыв информационно-телекоммуникационной сети «Интернет» по адресам:http://www.w3.org/TR/xmlschema-1/ и http://www.w3.org/TR/xmlschema-2/.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Предварительная информация о товарах, ввозимых на таможенную территорию Евразийского экономического союза воздушным транспортом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Пространство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urn:customs.ru:Information:CustomsDocuments:PIAirInformationCU:5.12.0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Префикс пространства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pia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Версия: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5.12.0.0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Импортируемые пространства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CategoryCust: urn:customs.ru:Categories:3.0.0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clt_ru: urn:customs.ru:CommonLeafTypes:5.10.0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 urn:customs.ru:CommonAggregateTypes:5.10.0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cltESAD_cu: urn:customs.ru:CUESADCommonLeafTypes:5.12.0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catESAD_cu: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urn:customs.ru:CUESADCommonAggregateTypesCust:5.12.0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рекомендации Коллегии Евразийской экономической комиссии от 16.01.201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3.1. Предварительная информация о товарах, ввозимых на таможенную территорию Евразийского экономического союза воздушным транспортом(PIAirInformationCU)\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3296"/>
        <w:gridCol w:w="222"/>
        <w:gridCol w:w="7"/>
        <w:gridCol w:w="8"/>
        <w:gridCol w:w="1"/>
        <w:gridCol w:w="492"/>
        <w:gridCol w:w="4127"/>
        <w:gridCol w:w="3185"/>
        <w:gridCol w:w="1"/>
        <w:gridCol w:w="3511"/>
        <w:gridCol w:w="68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элемента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Правило заполнения и (или) контроля*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PIAirInformationCU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Корневой элемент ЭД «Предварительная информация о товарах, ввозимых на таможенную территорию Евразийского экономического союза воздушным транспортом»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PIAirInformationCUType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Реквизиты ЭД «Предварительная информация о товарах, ввозимых на таможенную территорию Евразийского экономического союза воздушным транспортом»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cat_ru:DocumentID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идентификатор документа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clt_ru:DocumentIDType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Текстовая строка. До 36 символов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cat_ru:RefDocumentID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идентификатор исходного документа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clt_ru:DocumentIDType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Текстовая строка. До 36 символов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LanguageCode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заполнения документа в соответствии с международным стандартом ISO 639-1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clt_ru:LanguageCodeType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языка alpha-2 в стандарте ISO 639-1.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символа. Текстовый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PrevPointDepartureDateTime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убытия из аэропорта, предшествующего аэропорту места прибытия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clt_ru:DateTimeCustType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ДатаВремя. Дата и время в формате YYYY-MM-DDThh:mm:ss. По стандарту ISO 8601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Указываются фактические дата и время убытия. В случае если продолжительность полета составляет менее 2-х часов, указываются планируемые дата и время убытия.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указании времени указывается местное время аэропорта вылета и часовой пояс, в котором находится аэропорт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CheckPointArriveDateTime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Планируемые (расчетные) дата и время прибытия в аэропорт пункта пропуска через таможенную границу Евразийского экономического союза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clt_ru:DateTimeCustType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ДатаВремя. Дата и время в формате YYYY-MM-DDThh:mm:ss. По стандарту ISO 8601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Указываются планируемые (расчетные) дата и время прибытия.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указании времени указывается местное время аэропорта пункта пропуска через таможенную границу Евразийского экономического союза и часовой пояс, в котором находится аэропорт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AircraftInformation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регистрации и национальной принадлежности воздушного судна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AircraftInformationType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регистрации и национальной принадлежности воздушного судна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AircraftRegNumber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знак (номер) воздушного судна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clt_ru:CodeVariable11Type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11 символов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AircraftCountryCode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страны регистрации воздушного судна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символа. Текстовый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Указывается кодовое обозначение страны регистрации воздушного судна в соответствии с классификатором стран мира, приведенным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20.09.2010 № 378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AircraftOperator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эксплуатанте воздушного судна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AircraftOperatorType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Эксплуатант воздушного судна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AircraftOperatorName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эксплуатанта воздушного судна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AirlineCode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авиакомпании – эксплуатанта воздушного судна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clt_ru:CodeVariable3Type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3 символов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Указывается код ИАТА авиакомпании (IATA airline designator code)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CountryCode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страны, в которой зарегистрирован эксплуатант воздушного судна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символа. Текстовый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Кодовое обозначение страны указывается в соответствии с классификатором стран мира, приведенным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20.09.2010 № 378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UITNCode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идентификационный таможенный номер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UITNCodeType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Универсальный идентификационный таможенный номер. От 1 до 17 символов. Текстовый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FlightInformation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рейсе отправления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FlightInformationType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рейсе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AirlineCode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рейса – код авиакомпании (первая часть номера рейса)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clt_ru:CodeVariable3Type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3 символов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FlightNumber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рейса – числовое обозначение номера рейса (вторая часть номера рейса)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clt_ru:CodeVariable4Type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FlightDate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рейса по расписанию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YYYY-MM-DD. По стандарту формат ISO 8601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Указывается дата рейса по расписанию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AircraftRoute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маршруте полета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AircraftRouteType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маршруте полета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RoutePointAirport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пункте маршрута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RoutePointType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пункте маршрута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Номером «1» (PointNumber = «1») в элементе RoutePointAirport обозначается пункт вылета и аэропорт отправления. Элемент RoutePointAirport, у которого вложенный элемент PointNumber имеет максимальное значение, должен содержать сведения о пункте прибытия и аэропорте назначения.Сведения о промежуточных пунктах посадки воздушного судна (при их наличии) указываются в порядке их следования по маршруту.При этом их нумерация начинается с PointNumber = «2» и далее до максимального значения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[2..n]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9.1.1.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PointNumber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Порядковый номер пункта маршрута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clt_ru:Numeric1Type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9.1.2.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RouteAirport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аэропорте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AirportInformationType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аэропорте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9.1.2.1.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IATAAirportCode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ИАТА аэропорта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clt_ru:Code3Type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символа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9.1.2.2.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AirportName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аэропорта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clt_ru:Text150Type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До 150 символов. Текстовый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9.1.2.3.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PlaceName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географического пункта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clt_ru:Text150Type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До 150 символов. Текстовый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9.1.2.4.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CountryCode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страны, в которой находится аэропорт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символа. Текстовый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заполнения кодовое обозначение страны указывается в соответствии с классификатором стран мира, приведенным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20.09.2010 № 378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ProhibitedGoods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наличии (отсутствии) на борту воздушного судна товаров, ввоз которых на таможенную территорию Евразийского экономического союза запрещен или ограничен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DangerousCargoType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опасных грузах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GoodsFlag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присутствия товара на борту воздушного судна: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отсутствует;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присутствует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clt_ru:IndicatorType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«0», если на борту воздушного судна отсутствуют товары, ввоз которых на таможенную территорию Евразийского экономического союза запрещен или ограничен;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«1», если на борту воздушного судна есть в наличии товары, ввоз которых на таможенную территорию Евразийского экономического союза запрещен или ограничен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DangerousGoodsDetails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товарах, запрещенных или ограниченных к перемещению / об оружии и боеприпасах / о наркотических веществах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DangerousGoodsDetailsType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товарах, запрещенных или ограниченных к перемещению / об оружии и боеприпасах / о наркотических веществах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 обязательно в случае, если значение элемента GoodsFlag = «1»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10.2.1.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GoodsDescription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[1..n]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10.2.2.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DangerousGoodsCode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в соответствии с ТН ВЭД ЕАЭС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clt_ru:CodeVariable10Type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10 символов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10.2.3.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DangerousDocument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устанавливающем запреты и ограничения на ввоз товаров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cat_ru:DocumentBaseType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Базовый класс для указания документов. Наименование, номер, 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Могут быть указаны сведения о документах, в соответствии с которыми установлены запреты и ограничения на ввоз товаров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10.2.3.1.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cat_ru:PrDocumentName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clt_ru:DocumentNameType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10.2.3.2.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cat_ru:PrDocumentNumber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 обязательно, если заполнен элемент DangerousDocument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10.2.3.3.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cat_ru:PrDocumentDate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YYYY-MM-DD. По стандарту формат ISO 8601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WeaponInfo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наличии (отсутствии) на борту воздушного судна оружия и (или) боеприпасов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DangerousCargoType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опасных грузах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GoodsFlag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присутствия товара на борту воздушного судна: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отсутствует;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присутствует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clt_ru:IndicatorType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«0», если на борту воздушного судна отсутствуют оружие и (или) боеприпасы;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«1», если на борту воздушного судна есть в наличии оружие и (или) боеприпасы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DangerousGoodsDetails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товарах, запрещенных или ограниченных к перемещению / об оружии и боеприпасах / о наркотических веществах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DangerousGoodsDetailsType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товарах, запрещенных или ограниченных к перемещению / об оружии и боеприпасах / о наркотических веществах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 обязательно в случае, если значение элемента GoodsFlag = «1»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11.2.1.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GoodsDescription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[1..n]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11.2.2.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DangerousGoodsCode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в соответствии с ТН ВЭД ЕАЭС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clt_ru:CodeVariable10Type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10 символов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11.2.3.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DangerousDocument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устанавливающем запреты и ограничения на ввоз товаров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cat_ru:DocumentBaseType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Базовый класс для указания документов. Наименование, номер, 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Могут быть указаны сведения о документах, в соответствии с которыми установлены запреты и ограничения на ввоз товаров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11.2.3.1.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cat_ru:PrDocumentName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clt_ru:DocumentNameType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11.2.3.2.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cat_ru:PrDocumentNumber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 обязательно, если заполнен элемент DangerousDocument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11.2.3.3.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cat_ru:PrDocumentDate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YYYY-MM-DD. По стандарту формат ISO 8601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NarcoticInfo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наличии (отсутствии) на борту воздушного судна лекарственных средств, в составе которых содержатся наркотические, сильнодействующие средства, психотропные и ядовитые вещества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DangerousCargoType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опасных грузах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 заполняется при наличии сведений о присутствии (отсутствии) на борту воздушного судна лекарственных средств, в составе которых содержатся наркотические, сильнодействующие средства, психотропные и ядовитые вещества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GoodsFlag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присутствия товара на борту воздушного судна: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отсутствует;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присутствует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clt_ru:IndicatorType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«0», если на борту воздушного судна отсутствуют лекарственные средства, в составе которых содержатся наркотические, сильнодействующие средства, психотропные и ядовитые вещества;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«1», если на борту воздушного судна есть в наличии лекарственные средства, в составе которых содержатся наркотические, сильнодействующие средства, психотропные и ядовитые вещества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DangerousGoodsDetails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товарах, запрещенных или ограниченных к перемещению / об оружии и боеприпасах / о наркотических веществах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DangerousGoodsDetailsType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товарах, запрещенных или ограниченных к перемещению / об оружии и боеприпасах / о наркотических веществах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 обязательно в случае, если значение элемента GoodsFlag = «1»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12.2.1.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GoodsDescription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[1..n]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12.2.2.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DangerousGoodsCode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в соответствии с ТН ВЭД ЕАЭС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clt_ru:CodeVariable10Type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10 символов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12.2.3.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DangerousDocument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устанавливающем запреты и ограничения на ввоз товаров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cat_ru:DocumentBaseType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Базовый класс для указания документов. Наименование, номер, 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Могут быть указаны сведения о документах, в соответствии с которыми установлены запреты и ограничения на ввоз товаров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12.2.3.1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cat_ru:PrDocumentName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clt_ru:DocumentNameType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12.2.3.2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cat_ru:PrDocumentNumber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 обязательно, если заполнен элемент DangerousDocument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12.2.3.3.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cat_ru:PrDocumentDate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YYYY-MM-DD. По стандарту формат ISO 8601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PIAIR_GoodsShipment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перевозке товаров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PIAIR_GoodsShipmentType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перевозке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PIAIR_Consignment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PIAIR_ConsignmentType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товарной партии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[1..n]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AWBNumber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грузовой авианакладной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AWBNumberType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Номер грузовой авианакладной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13.1.1.1.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AirlineNumberCode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Трехзначный цифровой код авиакомпании – перевозчика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Указывается трехзначный цифровой код ИАТА авиакомпании (IATA airline prefix code), приведенный в номере авианакладной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13.1.1.2.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DocumentNumber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авианакладной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clt_ru:Code8Type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символов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использования авианакладной ИАТА указывается ее серийный номер, состоящий из восьми цифр, включая контрольную цифру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Consignee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PIAirOrganizationType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не указываются в случае, предусмотренном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Решения Коллегии Евразийской экономической комиссии от 01.12.2015 № 158, при условии заполнения элемента ConsignmentGTDID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13.1.2.1.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 физического лица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13.1.2.2.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cat_ru:ShortName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13.1.2.3.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cat_ru:OrganizationLanguage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языка для заполнения наименования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clt_ru:LanguageCodeType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языка alpha-2 в стандарте ISO 639-1.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символа. Текстовый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13.1.2.4.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cat_ru:RFOrganizationFeaturesType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или 13 символов. Числовой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– Индивидуальный номер налогоплательщика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– Код причины постановки на учет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символов. Текстовый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624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идентификационный номер (ИИН) Республика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символов. Текстовый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Идентификационный таможенный номер (ИТН) Республика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cat_ru:CategoryCode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*2.3.2.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*2.3.3.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символов. Текстовый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*2.3.4.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cat_ru:ITNReserv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cat_ru:RBOrganizationFeaturesType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(УНП). Республика Беларусь.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символов. Текстовый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*.3.2.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cat_ru:RBIdentificationNumber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cat_ru:RAOrganizationFeatures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Армения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cat_ru:RAOrganizationFeaturesType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налогоплательщика (УНН)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clt_ru:UNNType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налогоплательщика (УНН). Республика Армения.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символов. Цифровой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cat_ru:SocialServiceNumber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Номерной знак общественных услуг (НЗОУ)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clt_ru:SocialServiceNumberType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Номерной знак общественных услуг. Республика Армения.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символов. Цифровой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cat_ru:SocialServiceCertificate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clt_ru:SocialServiceCertificateType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справки об отсутствии номерного знака общественных услуг. Республика Армения.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символов. Текстовый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cat_ru:KGOrganizationFeatures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Кыргызской Республики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cat_ru:KGOrganizationFeaturesType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*.5.1.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cat_ru:KGINN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clt_ru:KGINNIDType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номер налогоплательщика (ИНН, ПИН). Кыргызская Республика.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символов. Цифровой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cat_ru:KGOKPO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clt_ru:KGOKPOIDType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13.1.2.5. 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UITNCode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идентификационный таможенный номер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UITNCodeType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Универсальный идентификационный таможенный номер. От 1 до 17 символов. Текстовый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13.1.3. 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Consignor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Отправитель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PIAirOrganizationType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не указываются в случае, предусмотренном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Решения Коллегии Евразийской экономической комиссии от 01.12.2015 № 158, при условии заполнения элемент ConsignmentGTDID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13.1.3.1. 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 физического лица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13.1.3.2.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cat_ru:ShortName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13.1.3.3. 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cat_ru:OrganizationLanguage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для заполнения наименования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clt_ru:LanguageCodeType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символа. Текстовый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13.1.3.4. 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cat_ru:RFOrganizationFeaturesType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или 13 символов. Числовой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– Индивидуальный номер налогоплательщика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– Код причины постановки на учет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символов. Текстовый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символов. Текстовый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Идентификационный таможенный номер (ИТН) Республика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cat_ru:CategoryCode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*.2.3.2.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*.2.3.3.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символов. Текстовый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*.2.3.4.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cat_ru:ITNReserv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cat_ru:RBOrganizationFeaturesType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*.3.1.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(УНП). Республика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символов. Текстовый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cat_ru:RBIdentificationNumber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*.4.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cat_ru:RAOrganizationFeatures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Армения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cat_ru:RAOrganizationFeaturesType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*.4.1.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cat_ru:UNN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налогоплательщика (УНН)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clt_ru:UNNType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Учетный номер налогоплательщика (УНН). Республика Армения.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символов. Цифровой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*.4.2.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cat_ru:SocialServiceNumber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Номерной знак общественных услуг (НЗОУ)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clt_ru:SocialServiceNumberType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Номерной знак общественных услуг. Республика Армения.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символов. Цифровой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*.4.3.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cat_ru:SocialServiceCertificate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clt_ru:SocialServiceCertificateType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справки об отсутствии номерного знака общественных услуг. Республика Армения.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символов. Текстовый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*.5.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cat_ru:KGOrganizationFeatures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Кыргызской Республики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cat_ru:KGOrganizationFeaturesType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*.5.1.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cat_ru:KGINN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clt_ru:KGINNIDType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номер налогоплательщика (ИНН, ПИН). Кыргызская Республика.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символов. Цифровой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cat_ru:KGOKPO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clt_ru:KGOKPOIDType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Общереспубликанского классификатора предприятий и организаций (ОКПО). Кыргызская Республика.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символов. Цифровой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13.1.3.5.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UITNCode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идентификационный таможенный номер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UITNCodeType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Универсальный идентификационный таможенный номер. От 1 до 17 символов. Текстовый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13.1.4. 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LoadingAirport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 (пункт) погрузки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AirportInformationType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аэропорте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не указываются в случае, предусмотренном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Коллегии Евразийской экономической комиссии от 01.12.2015 № 158, при условии заполнения элемента ConsignmentGTDID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13.1.4.1.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IATAAirportCode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ИАТА аэропорта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clt_ru:Code3Type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символа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13.1.4.2.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AirportName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аэропорта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clt_ru:Text150Type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До 150 символов. Текстовый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13.1.4.3.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PlaceName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географического пункта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clt_ru:Text150Type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До 150 символов. Текстовый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13.1.4.4.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CountryCode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страны, в которой находится аэропорт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символа. Текстовый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заполнения кодовое обозначение страны указывается в соответствии с классификатором стран мира, приведенным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20.09.2010 № 378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13.1.5.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UnloadingAirport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 (пункт) разгрузки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UnloadingAirportType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аэропорте разгрузки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не указываются в случае, предусмотренном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Коллегии Евразийской экономической комиссии от 01.12.2015 № 158, при условии заполнения элемента ConsignmentGTDID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13.1.5.1.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IATAAirportCode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ИАТА аэропорта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clt_ru:Code3Type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символа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13.1.5.2.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AirportName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аэропорта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clt_ru:Text150Type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До 150 символов. Текстовый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13.1.5.3. 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PlaceName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географического пункта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clt_ru:Text150Type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До 150 символов. Текстовый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13.1.5.4.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CountryCode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страны, в которой находится аэропорт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символа. Текстовый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заполнения кодовое обозначение страны указывается в соответствии с классификатором стран мира, приведенным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20.09.2010 № 378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13.1.5.5. 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CustomsCode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органа, осуществляющего таможенные операции в аэропорту разгрузки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clt_ru:CustomsCodeType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органа. 2, 5 или 8 символов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Указываются сведения о таможенном органе государства – члена Евразийского экономического союза при их наличии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13.1.6.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PIGoodsItemChoiceType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13.1.6.1. 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ConsignmentGTDID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регистрационном номере декларации на товары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ConsignmentGTDIDType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регистрационном номере декларации на товары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Заполняется в случае, предусмотренном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Коллегии Евразийской экономической комиссии от 01.12.2015 № 158. Приэтомэлементы Consignee, Consignor, LoadingAirport, UnloadingAirport,PIGoodsItemнезаполняются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[1..n]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*.1.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cat_ru:CustomsCode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органа, зарегистрировавшего документ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clt_ru:CustomsCodeType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органа. 2, 5 или 8 символов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*.2.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cat_ru:RegistrationDate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 документа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YYYY-MM-DD. По стандарту формат ISO 8601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*.3.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cat_ru:GTDNumber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документа по журналу регистрации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clt_ru:GTDIDType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Номер ДТ. От 1 до 7 символов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*.4.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DTGoodsNumber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товара в декларации на товары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13.1.6.2.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PIGoodsItem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Детализированные сведения о товаре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PIGoodsItemType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Детализированные сведения о товаре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не указываются в случае, предусмотренном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Коллегии Евразийской экономической комиссии от 01.12.2015 № 158, при условии заполнения элемента ConsignmentGTDID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[1..n]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*.1.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GoodsNumeric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товара в представленной предварительной информации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clt_ru:Count5Type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5 цифр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*.2.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GoodsTNVEDCode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ЕАЭС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clt_ru:GoodsNomenclatureCodeType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ЕАЭС. От 4 до 10 символов. Числовой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в соответствии с ТН ВЭД ЕАЭС указывается на уровне не менее первых 6 знаков (при наличии таких сведений)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*.3.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GoodsDescription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[1..n]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*.4.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GrossWeightQuantity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товара брутто (кг)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*.5.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NetWeightQuantity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товара нетто (кг)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указываются в соответствии с требованиями абзаца седьмого подпункта «б»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Решения Коллегии Евразийской экономической комиссии от 01.12.2015 № 158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*.6.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GoodsVolume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Объем, занимаемый товаром без указания единиц измерения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указываются в соответствии с требованиями абзаца седьмого подпункта «б»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Решения Коллегии Евразийской экономической комиссии от 01.12.2015 № 158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*.7.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VolumeUnitQualifierCode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объема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*.8.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PIAWGoodsPackaging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виде груза, грузовых местах и упаковке товаров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PIAWGoodsPackagingType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грузовых местах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*.8.1.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PakageQuantity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грузовых мест, занятых товаром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clt_ru:PakageNumberType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 / порядковый номер грузового места. До 8 знаков. Числовой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*.8.2.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PakageTypeCode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наличия упаковки товара: 0 –без упаковки; 1 –с упаковкой; 2 –без упаковки в оборудованных емкостях транспортного средства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*.8.3.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PakagePartQuantity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мест, частично занятых товаром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clt_ru:PakageNumberType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 / порядковый номер грузового места. До 8 знаков. Числовой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*.8.4.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RBCargoKind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грузовых мест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*.8.5.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PackageCode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 в соответствии с классификатором видов груза, упаковки и упаковочных материалов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clt_ru:PackageCodeType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груза, код упаковки.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символа. Текстовый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Указывается код вида груза в соответствии с классификатором видов груза, упаковки и упаковочных материалов,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20.09.2010 № 378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*.8.6.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PackingInformation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виде груза и упаковке товара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PIGoodsPackingInformationType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упаковке и маркировке товаров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*.8.6.1.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catESAD_cu:PackingCode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clt_ru:PackageCodeType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груза, код упаковки.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символа. Текстовый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Указывается код вида упаковки товаров в соответствии с классификатором видов груза, упаковки и упаковочных материалов,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20.09.2010 № 378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*.8.6.2.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catESAD_cu:PakingQuantity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упаковок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clt_ru:PackagesQuantityType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мест. От 0 включительно. До 8 цифр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*.8.6.3.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PackageMark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Маркировка грузовых мест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Правила заполнения и (или) контроля определяют дополнительные ограничения в части обязательности заполнения атрибутов к ограничениям, установленным структурой предварительной информации о товарах, ввозимых на таможенную территорию Евразийского экономического союза воздушным транспортом (PIAirInformationCU).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3.2. Локальные прикладные типы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3.2.1. AircraftInformationType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Определение: Сведения о регистрации и национальной принадлежности воздушного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7"/>
        <w:gridCol w:w="3383"/>
        <w:gridCol w:w="3118"/>
        <w:gridCol w:w="3467"/>
        <w:gridCol w:w="765"/>
      </w:tblGrid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AircraftRegNumber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знак (номер) воздушного судна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clt_ru:CodeVariable11Type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11 символов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AircraftCountryCode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страны регистрации воздушного судна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страны alpha-2 (две буквы латинского алфавита).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символа. Текстовый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2"/>
        <w:gridCol w:w="3825"/>
        <w:gridCol w:w="2381"/>
        <w:gridCol w:w="3565"/>
        <w:gridCol w:w="677"/>
      </w:tblGrid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pia:PIAirInformationCU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информация о товарах, ввозимых на таможенную территорию Евразийского экономического союза воздушным транспортом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AircraftInformation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регистрации и национальной принадлежности воздушного судна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3.2.2. AircraftOperatorType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Определение: Эксплуатант воздушного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9"/>
        <w:gridCol w:w="3340"/>
        <w:gridCol w:w="3118"/>
        <w:gridCol w:w="3448"/>
        <w:gridCol w:w="765"/>
      </w:tblGrid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AircraftOperatorName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эксплуатанта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Наименование субъекта. Организация, ФИО. До 150 символов. Текстовый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AirlineCode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авиакомпании – эксплуатанта воздушного судна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clt_ru:CodeVariable3Type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3 символов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CountryCode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страны, в которой зарегистрирован эксплуатант воздушного судна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страны alpha-2 (две буквы латинского алфавита).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символа. Текстовый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UITNCode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идентификационный таможенный номер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pia:UITNCodeType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Универсальный идентификационный таможенный номер. От 1 до 17 символов. Текстовый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8"/>
        <w:gridCol w:w="3890"/>
        <w:gridCol w:w="2262"/>
        <w:gridCol w:w="3590"/>
        <w:gridCol w:w="680"/>
      </w:tblGrid>
      <w:tr>
        <w:trPr>
          <w:trHeight w:val="30" w:hRule="atLeast"/>
        </w:trPr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pia:PIAirInformationCU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информация о товарах, ввозимых на таможенную территорию Евразийского экономического союза воздушным транспортом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AircraftOperator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эксплуатанте воздушного судна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3.2.3. AircraftRouteType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Определение: Сведения о маршруте полета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5"/>
        <w:gridCol w:w="3858"/>
        <w:gridCol w:w="2508"/>
        <w:gridCol w:w="3530"/>
        <w:gridCol w:w="779"/>
      </w:tblGrid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RoutePointAirport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пункте маршрута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pia:RoutePointType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пункте маршрута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[2..n]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7"/>
        <w:gridCol w:w="3925"/>
        <w:gridCol w:w="2269"/>
        <w:gridCol w:w="3545"/>
        <w:gridCol w:w="684"/>
      </w:tblGrid>
      <w:tr>
        <w:trPr>
          <w:trHeight w:val="30" w:hRule="atLeast"/>
        </w:trPr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pia:PIAirInformationCU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информация о товарах, ввозимых на таможенную территорию Евразийского экономического союза воздушным транспортом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AircraftRoute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маршруте полета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3.2.4. AirportInformationType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Определение: Сведения об аэропорте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Является основой для типов: pia:UnloadingAirportType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7"/>
        <w:gridCol w:w="3463"/>
        <w:gridCol w:w="3118"/>
        <w:gridCol w:w="3473"/>
        <w:gridCol w:w="769"/>
      </w:tblGrid>
      <w:tr>
        <w:trPr>
          <w:trHeight w:val="30" w:hRule="atLeast"/>
        </w:trPr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IATAAirportCode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ИАТА аэропорта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clt_ru:Code3Type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AirportName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аэропорта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clt_ru:Text150Type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Символьные данные. До 150 символов. Текстовый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PlaceName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географического пункта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clt_ru:Text150Type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Символьные данные. До 150 символов. Текстовый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CountryCode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страны, в которой находится аэропорт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страны alpha-2 (две буквы латинского алфавита). 2 символа. Текстовый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0"/>
        <w:gridCol w:w="3809"/>
        <w:gridCol w:w="2325"/>
        <w:gridCol w:w="3528"/>
        <w:gridCol w:w="778"/>
      </w:tblGrid>
      <w:tr>
        <w:trPr>
          <w:trHeight w:val="30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pia:PIAIR_Consignment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LoadingAirport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 (пункт) погрузки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pia:RoutePoint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пункте маршрута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RouteAirport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аэропорте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3.2.5. AWBNumberType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Определение: Номер грузовой авианакладной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5"/>
        <w:gridCol w:w="3854"/>
        <w:gridCol w:w="2459"/>
        <w:gridCol w:w="3524"/>
        <w:gridCol w:w="778"/>
      </w:tblGrid>
      <w:tr>
        <w:trPr>
          <w:trHeight w:val="30" w:hRule="atLeast"/>
        </w:trPr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AirlineNumberCode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Трехзначный цифровой код авиакомпании – перевозчика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Символьные данные. Число. Порядковый номер. От 1 до 3 цифр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DocumentNumber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авианакладной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clt_ru:Code8Type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8 символов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4"/>
        <w:gridCol w:w="3907"/>
        <w:gridCol w:w="2275"/>
        <w:gridCol w:w="3550"/>
        <w:gridCol w:w="684"/>
      </w:tblGrid>
      <w:tr>
        <w:trPr>
          <w:trHeight w:val="30" w:hRule="atLeast"/>
        </w:trPr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pia:PIAIR_Consignment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AWBNumber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грузовой авианакладной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3.2.6. ConsignmentGTDIDType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Определение: Сведения о регистрационном номере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Наследует свойства типов: cat_ru:GTDIDType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9"/>
        <w:gridCol w:w="3875"/>
        <w:gridCol w:w="2466"/>
        <w:gridCol w:w="3570"/>
        <w:gridCol w:w="780"/>
      </w:tblGrid>
      <w:tr>
        <w:trPr>
          <w:trHeight w:val="30" w:hRule="atLeast"/>
        </w:trPr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DTGoodsNumber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товара в декларации на товары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Символьные данные. Число. Порядковый номер. От 1 до 3 цифр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8"/>
        <w:gridCol w:w="3753"/>
        <w:gridCol w:w="2541"/>
        <w:gridCol w:w="3411"/>
        <w:gridCol w:w="777"/>
      </w:tblGrid>
      <w:tr>
        <w:trPr>
          <w:trHeight w:val="30" w:hRule="atLeast"/>
        </w:trPr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pia:PIGoodsItemChoice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ConsignmentGTDID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регистрационном номере декларации на товары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[1..n]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3.2.7. DangerousCargoType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Определение: Сведения об опасных грузах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2"/>
        <w:gridCol w:w="3194"/>
        <w:gridCol w:w="3667"/>
        <w:gridCol w:w="3005"/>
        <w:gridCol w:w="762"/>
      </w:tblGrid>
      <w:tr>
        <w:trPr>
          <w:trHeight w:val="30" w:hRule="atLeast"/>
        </w:trPr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GoodsFlag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присутствия товара на борту воздушного судна: 0 – отсутствует; 1 – присутствует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clt_ru:IndicatorType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DangerousGoodsDetails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товарах, запрещенных или ограниченных к перемещению / об оружии и боеприпасах / о наркотических веществах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pia:DangerousGoodsDetailsType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товарах, запрещенных или ограниченных к перемещению / об оружии и боеприпасах / о наркотических веществах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7"/>
        <w:gridCol w:w="3803"/>
        <w:gridCol w:w="2372"/>
        <w:gridCol w:w="3501"/>
        <w:gridCol w:w="777"/>
      </w:tblGrid>
      <w:tr>
        <w:trPr>
          <w:trHeight w:val="30" w:hRule="atLeast"/>
        </w:trPr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pia:PIAirInformationCU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информация о товарах, ввозимых на таможенную территорию Евразийского экономического союза воздушным транспортом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ProhibitedGoods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наличии (отсутствии) на борту воздушного судна товаров, ввоз которых на таможенную территорию Евразийского экономического союза запрещен или ограничен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pia:PIAirInformationCU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информация о товарах, ввозимых на таможенную территорию Евразийского экономического союза воздушным транспортом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WeaponInfo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наличии (отсутствии) на борту воздушного судна оружия и (или) боеприпасов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pia:PIAirInformationCU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информация о товарах, ввозимых на таможенную территорию Евразийского экономического союза воздушным транспортом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NarcoticInfo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наличии (отсутствии) на борту воздушного судна лекарственных средств, в составе которых содержатся наркотические, сильнодействующие средства, психотропные и ядовитые вещества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3.2.8. DangerousGoodsDetailsType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Определение: Сведения о товарах, запрещенных или ограниченных к перемещению / об оружии и боеприпасах / о наркотических веществах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8"/>
        <w:gridCol w:w="3475"/>
        <w:gridCol w:w="3103"/>
        <w:gridCol w:w="3275"/>
        <w:gridCol w:w="769"/>
      </w:tblGrid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GoodsDescription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Текстовая строка. До 250 символов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[1..n]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DangerousGoodsCode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в соответствии с ТН ВЭД ЕАЭС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clt_ru:CodeVariable10Type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10 символов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DangerousDocument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устанавливающем запреты и ограничения на ввоз товаров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cat_ru:DocumentBaseType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Базовый класс для указания документов. Наименование, номер, дата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8"/>
        <w:gridCol w:w="3738"/>
        <w:gridCol w:w="2718"/>
        <w:gridCol w:w="3390"/>
        <w:gridCol w:w="776"/>
      </w:tblGrid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pia:DangerousCargo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опасных грузах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DangerousGoodsDetails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товарах, запрещенных или ограниченных к перемещению / об оружии и боеприпасах / о наркотических веществах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3.2.9. FlightInformationType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Определение: Сведения о рейсе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3479"/>
        <w:gridCol w:w="2970"/>
        <w:gridCol w:w="3939"/>
        <w:gridCol w:w="650"/>
      </w:tblGrid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AirlineCode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рейса –код авиакомпании (первая часть номера)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clt_ru:CodeVariable3Type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3 символов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FlightNumber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рейса – числовое обозначение номера рейса (вторая часть номера)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clt_ru:CodeVariable4Type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FlightDate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рейса по расписанию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Дата. Дата в формате YYYY-MM-DD. По стандарту формат ISO 8601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0"/>
        <w:gridCol w:w="3859"/>
        <w:gridCol w:w="2418"/>
        <w:gridCol w:w="3484"/>
        <w:gridCol w:w="679"/>
      </w:tblGrid>
      <w:tr>
        <w:trPr>
          <w:trHeight w:val="30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pia:PIAirInformationCU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информация о товарах, ввозимых на таможенную территорию Евразийского экономического союза воздушным транспортом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FlightInformation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рейсе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3.2.10. PIAIR_ConsignmentType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Определение: Сведения о товарной партии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3"/>
        <w:gridCol w:w="3462"/>
        <w:gridCol w:w="3237"/>
        <w:gridCol w:w="3410"/>
        <w:gridCol w:w="768"/>
      </w:tblGrid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AWBNumber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грузовой авианакладной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pia:AWBNumberType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Номер грузовой авианакладной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Consignee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pia:PIAirOrganizationType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Consignor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Отправитель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pia:PIAirOrganizationType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LoadingAirport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 (пункт) погрузки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pia:AirportInformationType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аэропорте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UnloadingAirport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 (пункт) разгрузки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pia:UnloadingAirportType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аэропорте разгрузки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pia:PIGoodsItemChoiceType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Составной тип. Choice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9"/>
        <w:gridCol w:w="3687"/>
        <w:gridCol w:w="2538"/>
        <w:gridCol w:w="3351"/>
        <w:gridCol w:w="775"/>
      </w:tblGrid>
      <w:tr>
        <w:trPr>
          <w:trHeight w:val="3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pia:PIAIR_GoodsShipment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перевозке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PIAIR_Consignment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[1..n]</w:t>
            </w: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3.2.11. PIAIR_GoodsShipmentType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Определение: Сведения о перевозке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5"/>
        <w:gridCol w:w="3514"/>
        <w:gridCol w:w="3311"/>
        <w:gridCol w:w="3122"/>
        <w:gridCol w:w="768"/>
      </w:tblGrid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PIAIR_Consignment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pia:PIAIR_ConsignmentType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товарной партии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1"/>
        <w:gridCol w:w="3817"/>
        <w:gridCol w:w="2659"/>
        <w:gridCol w:w="3335"/>
        <w:gridCol w:w="668"/>
      </w:tblGrid>
      <w:tr>
        <w:trPr>
          <w:trHeight w:val="30" w:hRule="atLeast"/>
        </w:trPr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pia:PIAirInformationCU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информация о товарах, ввозимых на таможенную территорию Евразийского экономического союза воздушным транспортом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PIAIR_GoodsShipment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перевозке товаров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3.2.12. PIAirOrganizationType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Определение: Сведения об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Наследует свойства типов: cat_ru:OrganizationBaseType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5"/>
        <w:gridCol w:w="4071"/>
        <w:gridCol w:w="2397"/>
        <w:gridCol w:w="3676"/>
        <w:gridCol w:w="781"/>
      </w:tblGrid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UITNCode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идентификационный таможенный номер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pia:UITNCodeType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Универсальный идентификационный таможенный номер. От 1 до 17 символов. Текстовый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6"/>
        <w:gridCol w:w="4045"/>
        <w:gridCol w:w="2029"/>
        <w:gridCol w:w="3559"/>
        <w:gridCol w:w="781"/>
      </w:tblGrid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pia:PIAIR_Consignment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Consignee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pia:PIAIR_Consignment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Consignor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Отправитель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3.2.13. PIAWGoodsPackagingType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Определение: Сведения о грузовых местах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9"/>
        <w:gridCol w:w="3158"/>
        <w:gridCol w:w="4127"/>
        <w:gridCol w:w="2858"/>
        <w:gridCol w:w="758"/>
      </w:tblGrid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PakageQuantity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грузовых мест, занятых товаром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clt_ru:PakageNumberType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Количество грузовых мест / порядковый номер грузового места. До 8 знаков. Числовой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PakageTypeCode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наличия упаковки товара: 0 – без упаковки; 1 –с упаковкой; 2 –без упаковки в оборудованных емкостях транспортного средства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1 символ. Текстовый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PakagePartQuantity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мест, частично занятых товаром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clt_ru:PakageNumberType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Количество грузовых мест / порядковый номер грузового места. До 8 знаков. Числовой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RBCargoKind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грузовых мест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PackageCode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 в соответствии с классификатором видов груза, упаковки и упаковочных материалов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clt_ru:PackageCodeType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вида груза, код упаковки. 2 символа. Текстовый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PackingInformation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виде груза и упаковке товара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pia:PIGoodsPackingInformationType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упаковке и маркировке товаров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6"/>
        <w:gridCol w:w="3958"/>
        <w:gridCol w:w="2599"/>
        <w:gridCol w:w="3508"/>
        <w:gridCol w:w="679"/>
      </w:tblGrid>
      <w:tr>
        <w:trPr>
          <w:trHeight w:val="30" w:hRule="atLeast"/>
        </w:trPr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pia:PIGoodsItem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Детализированные сведения о товаре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PIAWGoodsPackaging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виде груза, грузовых местах и упаковке товаров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3.2.14. PIGoodsItemType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Определение: Детализированные сведения о товаре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3"/>
        <w:gridCol w:w="2958"/>
        <w:gridCol w:w="4127"/>
        <w:gridCol w:w="2739"/>
        <w:gridCol w:w="753"/>
      </w:tblGrid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GoodsNumeric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товара в представленной предварительной информации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clt_ru:Count5Type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Символьные данные. Число. Порядковый номер. От 1 до 5 цифр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GoodsTNVEDCode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ЕАЭС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clt_ru:GoodsNomenclatureCodeType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товара по ТН ВЭД ЕАЭС. От 4 до 10 символов. Числовой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GoodsDescription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Текстовая строка. До 250 символов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[1..n]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GrossWeightQuantity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товара брутто (кг)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Количество в единицах измерения. Всего до 24 цифр. 6 знаков после запятой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NetWeightQuantity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товара нетто (кг)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Количество в единицах измерения. Всего до 24 цифр. 6 знаков после запятой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GoodsVolume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Объем, занимаемый товаром без указания единиц измерения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Количество в единицах измерения. Всего до 24 цифр. 6 знаков после запятой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VolumeUnitQualifierCode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объема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PIAWGoodsPackaging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виде груза, грузовых местах и упаковке товаров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pia:PIAWGoodsPackagingType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грузовых местах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6"/>
        <w:gridCol w:w="4060"/>
        <w:gridCol w:w="2128"/>
        <w:gridCol w:w="3568"/>
        <w:gridCol w:w="688"/>
      </w:tblGrid>
      <w:tr>
        <w:trPr>
          <w:trHeight w:val="30" w:hRule="atLeast"/>
        </w:trPr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pia:PIGoodsItemChoice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PIGoodsItem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Детализированные сведения о товаре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3.2.15. PIGoodsItemChoiceType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6"/>
        <w:gridCol w:w="3525"/>
        <w:gridCol w:w="3311"/>
        <w:gridCol w:w="3100"/>
        <w:gridCol w:w="768"/>
      </w:tblGrid>
      <w:tr>
        <w:trPr>
          <w:trHeight w:val="3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ConsignmentGTDID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регистрационном номере декларации на товары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pia:ConsignmentGTDIDType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регистрационном номере декларации на товары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[1..n]</w:t>
            </w:r>
          </w:p>
        </w:tc>
      </w:tr>
      <w:tr>
        <w:trPr>
          <w:trHeight w:val="3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PIGoodsItem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Детализированные сведения о товаре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pia:PIGoodsItemType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Детализированные сведения о товаре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4"/>
        <w:gridCol w:w="4255"/>
        <w:gridCol w:w="1699"/>
        <w:gridCol w:w="3704"/>
        <w:gridCol w:w="698"/>
      </w:tblGrid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pia:PIAIR_Consignment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3.2.16. PIGoodsPackingInformationType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Определение: Сведения об упаковке и маркировке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Наследует свойства типов: catESAD_cu:PackingInformationType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3"/>
        <w:gridCol w:w="3866"/>
        <w:gridCol w:w="2718"/>
        <w:gridCol w:w="3557"/>
        <w:gridCol w:w="776"/>
      </w:tblGrid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PackageMark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Маркировка грузовых мест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Текстовая строка. До 250 символов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1"/>
        <w:gridCol w:w="3835"/>
        <w:gridCol w:w="2383"/>
        <w:gridCol w:w="3375"/>
        <w:gridCol w:w="776"/>
      </w:tblGrid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pia:PIAWGoodsPackaging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грузовых местах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PackingInformation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виде груза и упаковке товара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</w:tbl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3.2.17. RoutePointType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Определение: Сведения о пункте маршрута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9"/>
        <w:gridCol w:w="3789"/>
        <w:gridCol w:w="3118"/>
        <w:gridCol w:w="3387"/>
        <w:gridCol w:w="667"/>
      </w:tblGrid>
      <w:tr>
        <w:trPr>
          <w:trHeight w:val="30" w:hRule="atLeast"/>
        </w:trPr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PointNumber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Порядковый номер пункта маршрута 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clt_ru:Numeric1Type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 (порядковый номер, коэффициент, процент) без единиц измерения.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знаков после запятой. От 0 до 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RouteAirport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аэропорте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pia:AirportInformationType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аэропорте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4"/>
        <w:gridCol w:w="4032"/>
        <w:gridCol w:w="2452"/>
        <w:gridCol w:w="3432"/>
        <w:gridCol w:w="780"/>
      </w:tblGrid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pia:AircraftRoute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маршруте полета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RoutePointAirport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пункте маршрута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[2..n]</w:t>
            </w:r>
          </w:p>
        </w:tc>
      </w:tr>
    </w:tbl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3.2.18. UITNCodeTypeType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Определение: Код. Универсальный идентификационный таможенный номер. От 1 до 17 символов. Текстовый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Наследует свойства типов: CategoryCust:CodeCategoriesCustType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2"/>
        <w:gridCol w:w="4290"/>
        <w:gridCol w:w="2054"/>
        <w:gridCol w:w="3773"/>
        <w:gridCol w:w="701"/>
      </w:tblGrid>
      <w:tr>
        <w:trPr>
          <w:trHeight w:val="30" w:hRule="atLeast"/>
        </w:trPr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minLength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xsd:string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maxLength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xsd:string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3.2.19. UnloadingAirportType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Определение: Сведения об аэропорте разгрузки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Наследует свойства типов: pia:AirportInformationType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8"/>
        <w:gridCol w:w="3851"/>
        <w:gridCol w:w="2852"/>
        <w:gridCol w:w="3444"/>
        <w:gridCol w:w="775"/>
      </w:tblGrid>
      <w:tr>
        <w:trPr>
          <w:trHeight w:val="30" w:hRule="atLeast"/>
        </w:trPr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CustomsCode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органа, осуществляющего таможенные операции в аэропорту разгрузки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clt_ru:CustomsCodeType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таможенного органа. 2, 5 или 8 символов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9"/>
        <w:gridCol w:w="3887"/>
        <w:gridCol w:w="2299"/>
        <w:gridCol w:w="3488"/>
        <w:gridCol w:w="777"/>
      </w:tblGrid>
      <w:tr>
        <w:trPr>
          <w:trHeight w:val="30" w:hRule="atLeast"/>
        </w:trPr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pia:PIAIR_Consignment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UnloadingAirport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 (пункт) разгрузки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Примечание. В настоящем документе сокращение «Мн.» означает «множественность».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