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f823" w14:textId="4e7f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февраля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Рекомендация вступило в силу 28.05.2016 -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19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акриловых полимеров в первичных формах, а также в некоторые решения Совета Евразийской экономической комиссии и Высшего Евразийского экономического совета»: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группе 39 тома VI слова «3906 90 900 1 и 3906 90 900 9» заменить кодами «3906 90 900 1 – 3906 90 900 8» 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