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cc5" w14:textId="5f99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координации совместной научной и инновационной деятельности государств - членов Евразийского экономического союза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декабря 2016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на основании подпункта 11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15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согласованной (скоординированной) агропромышленной политики государств - членов Таможенного союза и Единого экономического пространства, утвержденного Решением Высшего Евразийского экономического совета от 21 ноября 2014 г. № 94,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действий при осуществлении государствами - членами Евразийского экономического союза совместной научной и инновационной деятельности в сфере агропромышленного комплекса при реализации Рекомендации Коллегии Евразийской экономической комиссии от 8 июля 2015 г. № 14 «О перечне перспективных научно- исследовательских и опытно-конструкторских работ в сфере агропромышленного комплекса государств - членов Евразийского экономического союза до 2020 года»,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кооперации в научной и инновационной деятельности и повышения эффективности взаимодействия на основе объединения научного потенциала государств - членов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повышения результативности использования научного потенциала государств - членов Евразийского экономического союза, рационального расходования средств, исключения дублирования научных исследований и конструкторских разработок в агропромышленной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-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совместной научной и инновационной деятельности в сфере агропромышленного комплекса использовать перечень научно-исследовательских и опытно-конструкторских работ в сфере агропромышленного комплекса, проводимых и планируемых к проведению до 2020 года в государствах - членах Евразийского экономического союза,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в Евразийскую экономическую комиссию до 1 февраля 2017 г. - информацию об уполномоченных органах и государственных научных организациях государств - членов Евразийского экономического союза, ответственных за осуществление координации действий участников совместных научно- исследовательских и опытно-конструкторских работ в сфере агропромышленного комплекса в соответствии с темами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Комиссий         Т. Саркисян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25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научно-исследовательских и опытно-конструкторских работ в сфере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комплекса, проводимых и планируемых к</w:t>
      </w:r>
      <w:r>
        <w:br/>
      </w:r>
      <w:r>
        <w:rPr>
          <w:rFonts w:ascii="Times New Roman"/>
          <w:b/>
          <w:i w:val="false"/>
          <w:color w:val="000000"/>
        </w:rPr>
        <w:t>
проведению до 2020 года в государствах – членах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5"/>
        <w:gridCol w:w="4700"/>
        <w:gridCol w:w="3735"/>
      </w:tblGrid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Организация-исполнитель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I. Создание селекционного материала зерновых и зернобобовых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культур на основе скрининга генетических ресурсов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получения высокопродуктивных сортов, адаптивных к абиотическим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биотическим факторам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667"/>
        <w:gridCol w:w="155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Выведение скороспелых, зимостойких и озимых сортов и гибридов зернобобовых культур, устойчивых к грибным заболеваниям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ГНКО «Научный центр земледелия»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2019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 новых сортов озимой пшеницы и ячменя, разработка и внедрение новых высокоэффективных технологий возделывания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ГНКО «Научный центр земледелия»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2019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селекционного материала зерновых и зернобобовых культур на основе скрининга генетических ресурсов в целях получения высокопродуктивных сортов, адаптивных к абиотическим и биотическим факторам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селекционного материала твердой пшеницы на основе скрининга генетических ресурсов в целях получения высокопродуктивных сортов, адаптивных к абиотическим и биотическим факторам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«Белорусская государственная сельскохозяйственная академия»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генов устойчивости к грибным болезням у озимых сортов мягкой пшеницы, внесенных в государственный реестр Республики Беларусь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генетических факторов, определяющих хозяйственно важные признаки у линий мягкой пшеницы (T. aestivum L.) с интрогрессией генетического материала тетраплоидных видов рода Triticum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генетики и цитологии Национальной академии наук Беларуси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Подборка сортов зернобобовых культур (горох, вика, люпин), пригодных для формирования уплотненных гетероценозов с зерновыми и крестоцветными культурами на мелиорированных почвах Витебской области. Установление влияния различных гербицидов на урожайность и засоренность зерносмесей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«Витебский зональный институт сельского хозяйства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Патогенный комплекс грибов, вызывающий корневую гниль овса и ярового ячменя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РНДУП «Институт защиты растений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технологии селекции тетраплоидной ржи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ДНК-типирования генов хозяйственно полезных признаков и создание сорта продовольственного назначения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 оценка перспективных образцов и гибридов тетраплоидной ржи по комплексу хозяйственно ценных признаков и создание сорта продовольственного назначения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механизмы защитных реакций ярового ячменя при инфицировании грибным патогеном Bipolaris sorokiniana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биофизики и клеточной инженерии Национальной академии наук Беларуси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Молекулярно-цитогенетические особенности организации и функционирования родительских геномов у аллополиплоидных гибридов пшеницы с рожью с целью разработки эффективной технологии получения продуктивных гибридных форм для использования в селекции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Молекулярно-генетические механизмы формирования окраски овощных и злаковых культур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эффектов ядерно-цитоплазматических взаимодействий генетических систем ЦМС (Ms) и самофертильности (Sf) у озимой ржи при формировании гетерозисных гибридов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использование гибридных форм пшеницы в геномной селекции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генетики и цитологии Национальной академии наук Беларуси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эффекта полиплоидии (дупликации генома) у ржи и цитоплазмы ржаного типа у тритикале на устойчивость к прорастанию зерна в колосе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генетики и цитологии Национальной академии наук Беларуси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первичной структуры митохондриальной и хлоропластной ДНК у аллоплазматических линий ячменя и механизмы взаимодействия ядерных и органельных геномов растительной клетки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Агробиологическое обоснование формирования бинарных смесей с участием яровых зерновых культур, а также на основе суданской травы, пайзы, вики, полевого гороха, люпина в системе зеленого конвейера, обеспечивающих получение обменной энергии 9,5 МДЖ/кг сухого вещества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«Гомельская областная сельскохозяйственная опытная станция (ОСХОС)»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форм яровой пшеницы с использованием внутривидовой, отдаленной гибридизации, эмбриокульутры in vitro и экспериментального мутагенеза для селекции на урожайность, болезнеустойчивость и качество продукции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РУП «Научно-практический центр Национальной академии наук Беларуси по земледелию»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 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продуктивности и адаптивного потенциала генотипов тритикале в зависимости от уровня активности эндогенных окислительно-восстановительных ферментов и содержания пролина в зерне. Скрининг генофонда яровой пшеницы по критериям содержания белка, клейковины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способов регуляции морфогенетических процессов в культуре in vitro озимой пшеницы для селекции на устойчивость к абиотическим и биотическим факторам среды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особенностей экспрессии генов закрепления стерильности у ЦМС G-типа (Guelzower), создание системы ЦМС для селекции линейно-популяционных гетерозисных гибридов ржи (Secale cereale L.)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закономерностей формирования фракционного состава белка у сортов озимой пшеницы и выявление источников с высоким содержанием незаменимых аминокислот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интегральных методов оценки гибридных популяций и сортообразцов в селекционном процессе ярового ячменя (Hordeum vulgare L.)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оценка по комплексу хозяйственно полезных признаков интрогрессивных гибридов овса посевного Avena sativa L. c включением генетического материала дикорастущих сородичей в рамках задания «Изучение закономерностей интрогрессии генетического материала гексаплоидных дикорастущих сородичей в геном овса посевного Avena sativa L. для повышения устойчивости культуры к болезням»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выявлению факторов, обеспечивающих получение устойчивой урожайности и повышение качества зерна яровой твердой пшеницы в условиях юго-западной части республики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«Брестская ОСХОС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генетических закономерностей быстрой потери влаги зерном при созревании у самоопыленных линий кукурузы различного генетического происхождения для использования в селекции зерновых гибридов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«Полесский институт растениеводства»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исходного материала кукурузы различных групп спелости с полевой устойчивостью к стеблевому кукурузному мотыльку, выделение доноров и источников устойчивости к вредителю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«Полесский институт растениеводства»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структуры популяций гриба Microdochium nivale (Fr.) Samuels &amp; I. C. Hallet возбудителя снежной плесени озимых зерновых культур по чувствительности к фунгицидам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РНДУП «Институт защиты растений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 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реакции интродуцированных видов зернобобовых культур (соя, нут, люпин белый) в целях оценки перспектив их возделывания в условиях южной агроклиматической зоны Беларуси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«Брестская ОСХОС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видового разнообразия озимой пшеницы различного эколого-географического происхождения и выявление источников устойчивости к основным патогенам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из мутантных и гибридных популяций бобовых культур нового исходного материала по урожайности, адаптивному потенциалу, устойчивости к грибным болезням и низким температурам на основе комплексной морфобиохимической оценки растений и молекулярно-генетического маркирования их геномов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овощеводства»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критериев оценки углеводно-амилазного и белкового комплексов зерна межлинейных и сортолинейных гибридов озимой ржи в селекции на целевое использование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из мутантных и гибридных популяций бобовых культур нового исходного материала по урожайности, адаптивному потенциалу, устойчивости к грибным болезням, низким температурам на основании комплексной морфобиохимической оценки растений и молекулярно-генетического маркирования их геномов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Белорусский государственный университет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механизмов прайминга защитных реакций к грибным патогенам в растениях ярового ячменя под действием индукторов глюкановой природы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биофизики и клеточной инженерии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агрономически ценных эндофитных бактерий зерновых и бобовых культур и оценка их влияния на рост и развитие растений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микробиологии Национальной академии наук Беларуси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высокоурожайных сортов зернобобовых культур.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перспективных отечественных образцов сои в конкурсном сортоиспытании и сравнение их с зарубежными аналогами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отечественного сорта фасоли на основе сортотипа «Лопатка» с урожайностью не менее 22 – 27 ц/га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высокоурожайных сортов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высокоурожайных, холодоустойчивых сортов нута и чечевицы для богарных условий Кыргызстана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сортов сои, устойчивых к болезням, удобных к уборке, с урожайностью не менее 39 – 42 ц/га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низкозатратных по ресурсам, адаптивных к стрессовым факторам среды (перех.) и обладающих высоким уровнем хозяйственно-полезных признаков сортов: зерновых колосовых, гибридов кукурузы, хлопчатника, сахарной свеклы, картофеля, плодовых культур, винограда. Проведение экологического испытания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земледелия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системы ДНК-маркеров для создания новых сортов зерновых культур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«Всероссийский научно-исследовательский институт сельскохозяйственной биотехнологии»,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ВПО "Российский государственный аграрный университет – МСХА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К.А. Тимирязева»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Разработка и совершенствование технологий селекции и семеноводства кормовых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</w:tr>
      <w:tr>
        <w:trPr>
          <w:trHeight w:val="60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Сомаклональная вариабельность in vitro культур для получения засухо- и жароустойчивых регенерантных линий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ГНКО Научный центр овоще-бахчевых и технических культур»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технологий селекции и семеноводства кормовых культур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 УО «Белорусская государственная сельскохозяйственная академия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2018 годы </w:t>
            </w:r>
          </w:p>
        </w:tc>
      </w:tr>
      <w:tr>
        <w:trPr>
          <w:trHeight w:val="90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инновационной, грядовой технологии возделывания топинамбура и картофеля, разработка унифицированного комплекта машин на базе лучших зарубежных образцов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механизации сельского хозяйства»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и комплекта машин для уборки топинамбура на грядах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2018 годы 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коллекций лучших сортов топинамбура белорусской и российской селекции и их оценка на тестовых участках для включения в реестры стран СНГ и республик Средней Азии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требований и параметров качества к сортам топинамбура различного целевого использования и специальным семеноводческим территориям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разделов программы поддержки принятия оптимальных решений по оптимизации структуры посевов кормовых культур для обеспечения потребности животных в кормах с учетом специализации хозяйств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РУП «Институт мелиорации»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ресурсосберегающей технологии использования многокомпонентных бобово-злаковых травостоев (МультиТравостоев), обеспечивающей заготовку травяных кормов с содержанием не менее 10 МДж обменной энергии и концентрацией сырого протеина на уровне 16 – 18 %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фертильных межродовых гибридов житняк (Agropэron cristatum) с райграсом пастбищным (Lolium perenne) и идентификация ген-источников высокой продуктивности для селекции житняка с использованием геномной и клеточной биотехнологии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научно обоснованной структуры посевных площадей в хозяйстве, уточнение структуры кормовых культур, разработка сырьевого конвейера для заготовки травяных кормов, усовершенствование технологии возделывания многолетних трав на семена с целью повышения валовых сборов зерна и увеличения производства кормов в хозяйствах КХП Климовичского района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сорто-популяции межвидовых гибридов лисохвоста лугового с использованием ДНК-маркирования и создание сорта с высокими ритмами роста в онтогенезе, ценотической активностью в травостоях и стабильной семенной продуктивностью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ботанический сад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в конкурсном испытании продуктивности гибридов кукурузы зернового и силосного направления, созданных в Научно-исследовательском институте аграрного бизнеса, выделение лучших и передача в государственное испытание Республики Беларусь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видового состава кормовых культур к изменяющимся климатическим условиям и связанная с этим оптимизация структуры посевных площадей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генофонда люпина узколистного и желтого по устойчивости к грибным болезням на основе ДНК-маркирования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генетики и цитологии Национальной академии наук Беларуси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коллекционных образцов и межсортовых гибридов люпина желтого и узколистного по устойчивости к фузариозу и антракнозу, фенологическим характеристикам и элементам продуктивности растений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Белорусский государственный университет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конкурентных отношений люцерны желтогибридной в агрофитоценозе и разработка методологических основ формирования травосмесей, обеспечивающих высокую продуктивность растений и оптимальное соотношение компонентов в травостое. Выделение в исходном материале люцерны источников хозяйственно ценных признаков, изучение закономерностей воспроизводства корневищных и корнеотпрысковых морфотипов для использования при создании межвидовых гибридов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«Полесский институт растениеводства»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ген-источников межвидовых гибридов лядвенца рогатого (Lotus cornikulatus) и лядвенца болотного (Lotus uliginosus) и создание сортообразцов, обеспечивающих устойчивое произрастание культуры на легких и временно избыточно увлажненных почвах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закономерностей формирования продуктивности люцерны и травосмесей на основе галеги восточной и эспарцета песчаного в целях максимальной реализации потенциала их продуктивности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онтогенетического хода формирования урожая многолетних трав и обоснование подбора компонентов для сенокосных травосмесей интенсивного использования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способа оценки на засухоустойчивость многолетних злаковых трав, идентификация ген-источников засухоустойчивости фестулолиума и райграса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земледелию»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147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закономерностей формирования продуктивности люцерны в целях максимальной реализации потенциала ее продуктивности в рамках задания «Изучение закономерностей формирования продуктивности люцерны и травосмесей на основе галеги восточной и эспарцета песчаного в целях максимальной реализации потенциала их продуктивности»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«Брестская ОСХОС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615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улучшению качественного состава травостоя пастбищ Кыргызской Республики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конкурсного сортоиспытания нового сорта костреца безостого для сеяных сенокосов в высокогорных условиях (2000 – 2500 м над уровнем моря)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Выведение пастбищных и сенокосно-пастбищных сортов кормовых трав. Создание исходного материала и сортосохранение имеющихся перспективных сортов кормовых трав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первичного и товарного семеноводства злаковых трав и эспарцета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хозяйственно-биологических признаков сорта люцерны Береке и усовершенствование некоторых приемов ее семеноводства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Выведение долголетнего сорта люцерны для создания культурных и улучшения естественных пастбищ Кыргызской Республики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низкозатратных по ресурсам, адаптивных к стрессовым факторам среды (перех.) и обладающих высоким уровнем хозяйственно полезных признаков сортов: зерновых колосовых, гибридов кукурузы, хлопчатника, сахарной свеклы, картофеля, плодовых культур, винограда.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экологического испытания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земледелия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биотехнологических подходов и ДНК-маркеров хозяйственно ценных признаков для селекции новых высокопродуктивных и устойчивых сортов кормовых культур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«Всероссийский научно-исследовательский институт люпина», ООО «МИП «БГУ-Биотехнология»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Разработка технологии получения и применения перспективных биологических средств защиты овощных культур от болезней и вредителей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получения и применения перспективных биологических средств защиты овощных культур от болезней и вредителей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ГНКО «Научный центр оценки и анализа рисков безопасности пищевых продуктов»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2019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приемов повышения супрессивности минераловатных субстатов путем оптимизации технологии применения микробиологических препаратов на основе микроорганизмов антагонистов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защиты растений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защиты огурца и томата от вредителей и болезней на основе использования полифункционального действия Bacillus irxingiensis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защиты растений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совместимости химических пестицидов, энтомофагов и микробиопрепаратов в интегрированной системе защиты тепличных культур от вредных организмов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защиты растений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воздействия стероидных фитогормонов на процессы адаптации растений к биотическому стрессу как основа создания новых экологически безопасных защитно-стимулирующих агропрепаратов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ГНУ «Институт экспериментальной ботаники им. В.Ф. Купревича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Влияние биопрепаратов на основе ассоциативных бактерий на микробиоценоз почвы при возделывании кукурузы в Гомельской области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Гомельский государственный университет имени Ф. Скорины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препаратов защитно-стимулирующего действия на основе фунгицида эхион в сочетании с гидрогуминовыми, тритерпеновыми кислотами и микроудобрениями для повышения стрессоустойчивости и продуктивности злаковых культур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ГНУ «Институт экспериментальной ботаники им. В.Ф. Купревича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Биорегуляторы растительного происхождения семейства лектинов, обладающие пестицидным действием: исследование и возможное применение в качестве основы комплексных препаратов с брассиностероидами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ГНУ «Институт экспериментальной ботаники им. В.Ф. Купревича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экологически чистых методов защиты растений в Кыргызстане. Сорные патогены для биологической защиты культур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кормовых культур в органическом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«Биологический метод защиты кормовых культур в органическом производстве».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«Интегрированный метод защиты кормовых культур в органическом производстве»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биофунгицидного препарата на основе культур эффективных бактерий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ГНУ «Всероссийский научно-исследовательский институт сельскохозяйственной микробиологии»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Разработка единой системы оценки племенной ценности и методов геномной селекции племенных животных на основе биотехнологических подходов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единой системы оценки племенной ценности и методов геномной селекции племенных животных на основе биотехнологических подходов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генотипирования племенных животных субъектов племенного животноводства на устойчивость к наследственным заболеваниям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«Гродненский государственный аграрный университет»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генотипирования племенных субъектов племенного животноводства по генам, определяющим продуктивные качества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«Гродненский государственный аграрный университет»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технологии геномного анализа крупного рогатого скота по однонуклеотидным полиморфизмам (SNP)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УО «Гродненский государственный аграрный университет"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Криоконсервация и криотолерантность ооцитов сельскохозяйственных животных: исследование механизмов и разработка эффективных моделей витрификации для сохранения генофонда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РУП «Научно-практический центр Национальной академии наук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Низкомолекулярные метаболические маркеры при генетически детерминированных заболеваниях крупного рогатого скота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Гродненский 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Я. Купалы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создания высокопродуктивных генотипов свиней мясного направления продуктивности путем использования классических селекционных приемов в сочетании с методами маркерной селекции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оптимальных параметров воспроизводительной, откормочной и мясной продуктивности свиней материнских пород, используемых в племенном свиноводстве, на основе применения селекционно-генетических приемов и методов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методов регуляции воспроизводительной функции хряков-производителей и свиноматок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определения генетической ценности свиней на основе теории смешанных линейных моделей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определения генетической ценности молочного скота на основе теории смешанных линейных моделей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Научное обоснование и разработка комплекса новых приемов и методов по селекции свиней на улучшение качественных показателей свинины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экспрессивности быстрой и медленной оперяемости цыплят для поддержания чистоты линий яичных кур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«Опытная научная станция по птицеводству»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биотехнологических методов воспроизводства сельскохозяйственных животных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животноводства и пастбищ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единой системы оценки племенной ценности и методов геномной селекции племенных животных на основе биотехнологических подходов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Всероссийский научно-исследовательский институт генетики и разведения сельскохозяйственных животных, г. Санкт-Петербург, ФГБНУ Всероссийский научно-исследовательский институт животноводства им. Л.К. Эрнста, г. Подольск, Московская область, ФГБНУ «Всероссийский научно-исследовательский институт племенного дела» Минсельхоза России, пос. Лесные Поляны, Московская область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масштабирование технологии ускоренного воспроизводства племенного поголовья КРС с использованием инновационных биотехнологий и биоинформационных систем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по совершенствованию черно-пестрого и айширского скота (АСЧР), г. Пушкин, Санкт-Петербург, ФГБОУ ВПО «Брянский государственный университет им. академика И.Г. Петровского»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81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получения in vitro эмбриопродукции для ускоренного воспроизводства высокопродуктивного племенного поголовья КРС молочного направления России, Беларуси и Казахстана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ВПО «Брянский государственный университет им. академика И.Г. Петровского»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Разработка полноцикловой технологии выращивания товарного судака комбинированными методами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полноцикловой технологии выращивания товарного судака,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ремонтно-маточного стада белорусской популяции судака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болезней судака белорусской популяции и разработка методов борьбы с ними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рыбного хозяйства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методов повышения воспроизводительной функции ценных и редких видов рыб на основе комплекса биохимических, ультразвуковых и лазерно-оптических подходов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«Белорусская государственная сельскохозяйственная академия»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физиологических и морфологических изменений в организме рыб под влиянием массового развития токсиногенных сине-зеленых водорослей (цианобактерий)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рыбного хозяйства», 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влияния дисперсии нольвалентного серебра и его солевых форм на жизнеспособность и агрессивность возбудителей бактериальных инфекций и микозов рыб, определение толерантности рыб к серебросодержащим препаратам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рыбного хозяйства», 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полноцикловой технологии выращивания товарного судака комбинированными методами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«Всероссийский научно-исследовательский институт рыбного хозяйства и океанографии» Федерального агентства по рыболовству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способа получения бактериоцинов для борьбы с инфекционными заболеваниями сельскохозяйственных животных и птицы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ГНУ «Институт физико-органической химии Национальной академии наук Беларуси»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оригинальных противовирусных препаратов на основе искусственных рибонуклеаз и оценка их противовирусной активности в отношении возбудителей вирусных инфекций животных, причиняющих значительный экономический ущерб современному животноводству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 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тестирования нуклеиновых кислот вирусов инфекционного ринотрахеита, диареи, парагриппа-3 и ротавирусов крупного рогатого скота с использованием метода ПЦР в реальном времени после воздействия на них оригинальных противовирусных препаратов на основе искусственных рибонуклеаз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«Витебская государственная академия ветеринарной медицины»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роли аргин-нитрооксидсинтазной системы в иммунитете и возможности применения L-аргинина в качестве метаболического регулятора для развития поствакцинального иммунитета у птиц промышленного развития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оценки штаммов со спонтанной персистенцией вирусов животных в бактериальных клетках для конструирования диагностических и профилактических препаратов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 разработка способа выявления распространения Mannheimia heamolytica среди КРС посредством изучения сероконверсии к лейкотоксину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использования биологически активных веществ растительного происхождения для создания средств лечения и профилактики болезней пчел при получении экологически чистой продукции пчеловодства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основ создания сухой антирабической вирус-вакцины для плотоядных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системы выделения, идентификации и культивирования цирковируса свиней 2-го типа (ЦВС-2)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основ создания ветпрепаратов с использованием продуктов метаболизма неинфицированных культур клеток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Генотипические и фенотипические свойства культур микобактерий туберкулеза с дефектной клеточной стенкой (cell wall deficient) и разработка способов их выявления при активной и скрытой туберкулезной инфекции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серологических и молекулярно-биологических методов диагностики особо опасных вирусных болезней сельскохозяйственных животных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биотехнологии вакцинных препаратов против особо опасных вирусных инфекций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регионально адаптированных систем профилактики и лечения инфекционных и инвазионных болезней пчел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765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Смешанные инвазии животных и разработка мер профилактики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ВПР «Московская государственная академия ветеринарной медицины и биотехнологии им. К.И. Скрябина»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молекулярно-генетического метода диагностики вируса иммунодефицита крупного рогатого скота, установление динамики эпизоотической ситуации в России, Беларуси и Казахстане, разработка рекомендаций по оздоровлению инфицированных стад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ВПО «Брянский государственный университет им. академика И.Г. Петровского»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молекулярно-генетического метода ПЦР-РВ для экспресс-диагностики провируса лейкоза крупного рогатого скота, налаживание выпуска диагностикумов для массового скрининга КРС на вирусоносительство, разработка рекомендаций по оздоровлению инфицированных стад с учетом генетической устойчивости КРС к лейкозу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ВПО «Брянский государственный университет им. академика И.Г. Петровского», ООО «МИП БГУ-Биотехнология»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метода ПЦР-РВ для экспресс-диагностики профага бруцеллы крупного рогатого скота, исследование возможности вертикальной и горизонтальной передачи бруцеллы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ВПО «Брянский государственный университет им. академика И.Г. Петровского»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Разработка комплексных препаратов на основе биологически активных веществ для терапии и профилактики болезней высокопродуктивных животных и птиц, связанных с нарушением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в производство комплексного препарата на основе кальция, фосфора и магния, предназначенного для лечения и профилактики заболеваний сельскохозяйственных животных, обусловленных нарушением обмена макроэлементов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экспериментальной ветеринарии им. С. Н. Вышелесского»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ГНКО «Научный центр оценки и анализа рисков безопасности пищевых продуктов»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методов диагностики бруцеллеза сельскохозяйственных и домашних животных. Разработка стратегии борьбы с бруцеллезом применительно к современным технологиям ведения животноводства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Эпизоотологический мониторинг болезней лошадей и разработка мер борьбы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</w:tr>
      <w:tr>
        <w:trPr>
          <w:trHeight w:val="1215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Эпизоотологический мониторинг инфекционных болезней сельскохозяйственных животных с применением классических и современных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Гармонизация противоэпизоотических мероприятий согласно требованиям МЭБ, ВОЗ в условиях рыночной экономики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Эпизоотологический мониторинг вирусных болезней домашних животных и разработка стратегии борьбы с ними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Смешанные инвазии животных и разработка мер профилактики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научно-исследовательский институт ветеринарии им. А.Дуйшеева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ГНУ Всероссийский научно-исследовательский институт ветеринарной вирусологии и микробиологии Российской академии наук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2020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IX. Разработка организационно-экономических механизмов устойчивого развития агропромышленного комплекса и сельских территорий государств – членов Евразийского экономического союза в целях обеспечения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организационно-экономических механизмов устойчивого развития агропромышленного комплекса и сельских территорий государств – членов Евразийского экономического союза в целях обеспечения продовольственной безопасности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2018 годы 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рекомендаций и мер по повышению эффективности производства продукции отрасли растениеводства с учетом природно-климатического потенциала различных провинций Беларуси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методических подходов к оценке эффективности использования ресурсов в аграрном секторе экономики на основе теории общественного благосостояния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Белорусский государственный экономический университет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теоретических и методологических основ эффективной деятельности трудовых коллективов, устойчивого развития сельских территорий, мотивации работников агропромышленных предприятий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методологических подходов к формированию эффективного механизма экономического регулирования в аграрном секторе экономики в условиях перехода на инновационный путь развития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Теоретико-методологические основы государственного регулирования земельно-имущественных отношений, институциональных преобразований, эффективного функционирования интегрированных структур, реорганизации убыточных, неплатежеспособных организаций АПК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научных основ стратегии развития агропромышленного комплекса, экономического механизма функционирования агропродовольственной системы, земельных отношений, повышения уровня жизни сельского населения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«Всероссийский научно-исследовательский институт экономики сельского хозяйства»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организационно-экономических механизмов устойчивого развития агропромышленного комплекса и сельских территорий государств – членов Евразийского экономического союза в целях обеспечения продовольственной безопасности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«Всероссийский научно-исследовательский институт экономики сельского хозяйства»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X. Разработка систем, стратегий и механизмов развития межгосударственной кооперации в агропромышленном 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теоретико-методологических основ эффективного функционирования национальной продовольственной системы, совершенствования внешнеэкономической деятельности агропромышленного комплекса, методов и механизмов управления качеством сельскохозяйственной продукции в условиях углубления региональной и международной интеграции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Белорусский государственный аграрный технический университет, 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систем, стратегий и механизмов развития межгосударственной кооперации в агропромышленном комплексе государств – членов Евразийского экономического союза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«Всероссийский институт аграрных проблем и информатики им. А.А. Никонова»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2020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 Разработка механизмов развития общего аграрного рынка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Методологические основы оценки и прогнозирования конъюнктуры продуктовых рынков в условиях формирования интегрированной конкурентной среды аграрного рынка Евразийского экономического союза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«Институт системных исследований в АПК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XII. Разработка ресурсо- и энергосберегающих технологий и технических средств для глубокой переработки зерновых и овощных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ресурсо- и энергосберегающих технологий и технических средств для глубокой переработки зерновых и овощных культур,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специализированной и обогащенной пищевой продукции с целью улучшения состояния здоровья человека, в том числе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машин для отраслей пищевой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технологии глубокой переработки зерна с выпуском импортозамещающих и экспортоориентированных новых видов продукции на основе модификации и биоконверсии крахмала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РУП «Научно-практический центр по продовольствию Национальной академии наук Беларуси»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ресурсо- и энергосберегающих технологий и технических редств для глубокой переработки зерновых и овощных культур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«Всероссийский научно-исследовательский институт механизации сельского хозяйства»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ресурсосберегающих технологий и агроэкологическое обоснование устойчивого производства масличных и эфиромасличных культур в условиях нечерноземной зоны России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ВО «Ижевская государственная сельскохозяйственная академия»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технологии биохимического производства по глубокой переработке зерна и отходов зерноперерабатывающих производств для получения пищевых и кормовых добавок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ФГБОУ ВО «Красноярский государственный аграрный университет»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XIII. Разработка перспективных малозатратных технологий и системы машин для производства и переработки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перспективных малозатратных технологий и системы машин для производства молока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механизации сельского хозяйства»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системы перспективных ресурсоҒсберегающих технологий изготовления побочных продуктов переработки молока с использованием современных баро- и электромембранных методов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мясо-молочной промышленности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инновационных технологий производства, переработки и применения пахты в пищевой промышленности, обеспечивающих создание новых продуктов питания, обогащенных специфическими биологически активными веществами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«Институт мясо-молочной промышленности Национальной академии наук Беларуси»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735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способов повышения эффективности функционирования биотехнической системы машинного доения коров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«Научно-практический центр Национальной академии наук Беларуси по животноводству»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перспективных малозатратных технологий и системы машин для производства и переработки молока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ФГБНУ «Всероссийский научно-исследовательский институт механизации сельского хозяйства»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XIV. Разработка моделей формирования межгосударственных кластеров в целях развития общего аграрного рынка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внедрения агропромышленных исследований в инновации в странах Восточного партнерства 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Белорусский инновационный фонд </w:t>
            </w:r>
          </w:p>
        </w:tc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перечне используются аббревиатуры,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 – государственное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ФГБОУ ВО – федеральное государственное бюджетное образовательное учреждение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ФГБОУ ВПО – федеральное государственное бюджетное образовательное учреждение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РНДУП – Республиканское научное дочернее унитарное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ГНКО – государственная некоммерческая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УО – учреждение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РУП – Республиканское унитарное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ОСХОС – областная сельскохозяйственная опытная станция;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ООО «МИП» – общество с ограниченной ответственностью «Малое инновационное предприятие».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25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тем научно-исследовательских и опытно-конструкторских работ в</w:t>
      </w:r>
      <w:r>
        <w:br/>
      </w:r>
      <w:r>
        <w:rPr>
          <w:rFonts w:ascii="Times New Roman"/>
          <w:b/>
          <w:i w:val="false"/>
          <w:color w:val="000000"/>
        </w:rPr>
        <w:t>
сфере агропромышленного комплекса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государствами – членами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координации действий при осуществлении совместной научной и</w:t>
      </w:r>
      <w:r>
        <w:br/>
      </w:r>
      <w:r>
        <w:rPr>
          <w:rFonts w:ascii="Times New Roman"/>
          <w:b/>
          <w:i w:val="false"/>
          <w:color w:val="000000"/>
        </w:rPr>
        <w:t>
инновационной деятельности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Республика Беларусь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совершенствование технологий селекции и семеноводства кормовых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организационно-экономических механизмов устойчивого развития агропромышленного комплекса и сельских территорий государств – членов Евразийского экономического союза в целях обеспечения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ресурсо- и энергосберегающих технологий и технических средств для глубокой переработки зерновых и овощных культур.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Республика Казахстан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селекционного материала зерновых и зернобобовых культур на основе скрининга генетических ресурсов в целях получения высокопродуктивных сортов, адаптивных к абиотическим и биотическим факторам.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технологии получения и применения перспективных биологических средств защиты овощных культур от болезней и вредителей.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комплексных препаратов на основе биологически активных веществ для терапии и профилактики болезней высокопродуктивных животных и птиц, связанных с нарушением обмена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механизмов развития общего аграрного рынка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Разработка моделей формирования межгосударственных кластеров в целях развития общего аграрного рынка Евразийского экономического союза.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Российская Федерация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 единой системы оценки племенной ценности и методов геномной селекции племенных животных на основе биотехнологических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Разработка полноцикловой технологии выращивания товарного судака комбинированными методами.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Разработка систем, стратегий и механизмов развития межгосударственной кооперации в агропромышленном комплексе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Разработка перспективных малозатратных технологий и системы машин для производства и переработки молока.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