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34ff" w14:textId="b093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распространении наилучших практик создания и обеспечения функционирования объектов индустриально-инновационной инфраструктуры государств -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27 декабря 2016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разработки актов и мероприятий по реализации Основных направлений промышленного сотрудничества в рамках Евразийского экономического союза,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2016 г. № 17,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распространения наилучших практик создания и обеспечения функционирования объектов индустриально-инновационной инфраструктуры государств – членов Евразийского экономического союза (далее соответственно – объекты инфраструктуры, государства-члены, Союз), развития кооперации предприятий и организаций, размещаемых на объектах инфраструктуры,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даты опубликования настоящей Рекомендации на официальном сайте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сформировать и ежегодно актуализировать перечень объектов инфраструктуры, включая такие объекты, как промышленный (инновационный) кластер, технологический (инновационный) парк (технопарк), индустриальный (промышленный) парк (зона), научно-технический (инновационный) центр и другие объекты инфраструктуры, предусмотренные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определить передовые (модельные) национальные объекты инфраструктуры для изучения наилучших практик и опыта их создания и обеспечения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проводить с участием бизнес-сообществ государств-членов совместные мероприятия по обмену опытом по созданию и обеспечению функционирования передовых (модельных) национальных объектов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провести совместно с Евразийской экономической комиссией обзор наилучших мировых практик, международных стандартов и опыта создания передовых (модельных) национальных объектов инфраструктуры, а также выработать предложения по определению критериев отнесения объектов к объектам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изучить вопрос о целесообразности введения в рамках Союза системы добровольной сертификации объектов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проработать вопрос об обеспечении юридическим лицам государств-членов недискриминационного доступа к объектам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Представить в Евразийскую экономическую комиссию: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 1 мая 2017 г. – перечень объектов инфраструктуры, указанный в подпункте «а» пункта 1 настоящей Рекомендации, а также ежегодно, до 1 мая, представлять его актуализированную версию с целью размещения на официальном сайте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до 1 июня 2017 г. – перечень передовых (модельных) национальных объектов инфраструктуры, указанных в подпункте «б» пункта 1 настоящей Рекомендации, с целью его размещения на официальном сайте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до 1 июля 2017 г. – предложения о плане совместных мероприятий по обмену опытом по созданию и обеспечению функционирования передовых (модельных) национальных объектов инфраструктуры на 2017 – 2018 годы в соответствии с подпунктом «в» пункта 1 настоящей Рекомендации с целью его размещения на официальном сайте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до 1 января 2018 г. – информацию по результатам выполнения подпункта «г» пункта 1 настоящей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до 1 января 2019 г. – предложения, касающиеся целесообразности введения в рамках Союза системы добровольной сертификации объектов инфраструктуры, подготовленные по результатам изучения вопроса в соответствии с подпунктом «д» пункта 1 настоящей Рекомендации.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