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c36" w14:textId="e66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слова ", за исключением проектов решений Комиссии, предусмотренных абзацем вторым подпункта 3 пункта 6 статьи 93 Договора о Союзе" исключить.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