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1ef4" w14:textId="f6b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государствами – членами Евразийского экономического союза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 к сведению информацию о результатах мониторинга выполнения государствами – членами Евразийского экономического союза (далее – государства-члены) обязательств в рамках функционирования внутреннего рынка Евразийского экономического союза в части привлечения профессиональных спортсменов, являющихся гражданами государств-членов, к осуществлению трудовой деятельности без учета ограничений по защите национального рынка труда,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Уведомить государства-члены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Договора о Евразийском экономическом союзе от 29 мая 2014 года в отношении осуществляемой профессиональными спортсменами, являющимися гражданами других государств-членов, трудовой деятельности в физкультурно-спортивных организациях (организациях физической культуры и спорта) государства трудоустройства.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Просить правительства государств-членов в течение 10 календарных дней с даты вступления настоящего Решения в силу проинформировать Евразийскую экономическую комиссию о принятых мерах, направленных на устранение ограничений, установленных как на уровне законодательства государств-членов, так и на уровне актов физкультурно-спортивных организаций (организаций физической культуры и спорта) государств-членов в отношении профессиональных спортсменов, являющихся гражданами государств-членов.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