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613d" w14:textId="eef6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ботвоудалителя картофельного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мая 2017 года № 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решила: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Ботвоудалитель картофельный, представляющий собой сельскохозяйственное оборудование с возможностью фронтального и (или) заднего агрегатирования на сельскохозяйственном тракторе, оборудованный роторным валом, противорежущей пластиной, опорными колесами, ботвоотводными листами или ботвоотводными листами и горизонтальным поперечным транспортером, предназначенный для срезания и измельчения картофельной ботвы, в соответствии с Основными правилами интерпретации Товарной номенклатуры внешнеэкономической деятельности 1 и 6 классифицируется в субпозиции 8433 59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