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1f3a" w14:textId="39f1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14 октября 2010 г. №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2017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 413 "Об условиях помещения товаров Таможенного союза под таможенную процедуру таможенного транзита"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наименовании слова "Таможенного союза" заменить словами "Евразийского экономического союза";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тексту слова "Таможенного союза", "таможенного союза" заменить словами "Евразийского экономического союза";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"ТН ВЭД ТС" заменить словами "ТН ВЭД ЕАЭС, за исключением нефти сырой (код 2709 00 900 ТН ВЭД ЕАЭС)";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слова "вывозимые" дополнить словами "с территории Российской Федерации".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