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0224" w14:textId="0ad0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18 октября 2012 г.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ноября 2017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октября 2012 г. № 189 "О порядке введения в действие технического регламента Таможенного союза "О безопасности мебельной продукции" (ТР ТС 025/2012)" изменения согласно приложению.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136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Решение Коллегии Евразийской экономической комиссии от 18 октября 2012 г. № 189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подпункте 1.1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"документов в области стандартизации" заменить словом "стандартов".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подпункте 1.2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"(подтверждения) соответствия мебельной продукции" заменить словами "соответствия объектов технического регулирования".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мебельной продукции" (ТР ТС 025/2012), утвержденный указанным Решением, изложить в следующей редакции: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2012 г. № 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136 ) 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</w:t>
      </w:r>
      <w:r>
        <w:br/>
      </w:r>
      <w:r>
        <w:rPr>
          <w:rFonts w:ascii="Times New Roman"/>
          <w:b/>
          <w:i w:val="false"/>
          <w:color w:val="000000"/>
        </w:rPr>
        <w:t xml:space="preserve">безопасности мебельной продукции" (ТР ТС 025/2012)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1709"/>
        <w:gridCol w:w="4837"/>
        <w:gridCol w:w="3019"/>
        <w:gridCol w:w="1879"/>
        <w:gridCol w:w="369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Стандарты общих технических условий и технических требований</w:t>
            </w:r>
          </w:p>
          <w:bookmarkEnd w:id="10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пункта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третий пункта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пункта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2.2.29 и 2.2.30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2.2.4 – 2.2.7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2.2.8, 2.3.4 и 2.3.5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2.3.1 и 2.3.2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16371-93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четвертый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– 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5.2.30 и 5.2.31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5.2.4 – 5.2.7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5.2.8, 5.3.4 и 5.3.5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5.3.1 – 5.3.3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5.4.1 – 5.4.5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5.4.6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16371-2014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– 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1.5.1 – 1.5.6 и 1.5.23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1.5.8 и 1.5.9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 1.6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16854-91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 зрительных залов.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пятый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7.1 – 7.3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подпункты 2.2.5.1, 2.2.5.2.1, 2.2.5.3, 2.2.6.1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пункты 2.2.15 и 2.2.16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2.2.17 – 2.2.19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2.2.8 – 2.2.10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19917-93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пятый и шестой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7.1 – 7.3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5.2.5.1 – 5.2.5.3 и пункт 5.2.16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подпункт 5.2.6.1,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5.2.7 – 5.2.9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5.2.15.1 – 5.2.15.4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5.2.18, 5.2.19, 5.3.2 и 5.3.3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5.3.4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5.4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19917-2014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3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20400-2013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терминов 30 и 56)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мебельного производства. Термины и определения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5.2.11 и 5.2.14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5.2.8 – 5.2.10 и 5.2.12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22046-2002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учебных заведений.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2.19, 2.22 и 2.24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2.25 – 2.27 и 2.29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23190-78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2.15 и 2.17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23508-79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четвертый пункта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1.24, 1.36 – 1.39 и 1.41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1.30 и 1.32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26756-85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– четвертый пункта 2 и пункт 3 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 и 5 ГОСТ 26756-2016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четвертый пункта 2 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5.1.13.1 и 5.1.13.2 ГОСТ 6799-2005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Стеклоизделия для мебели. Технические условия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первый и второй пункта 3 статьи 5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527-2-2016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офисная. Столы рабочие и письменные. Часть 2. Требования безопасности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4.1.2 ГОСТ 33095-2014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защитно-декоративные на мебели из древесины и древесных материалов. Классификация и обозначения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второй и третий пункта 2 статьи 5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 ГОСТ EN 581-1-2012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 1. Общие требования безопасности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581-2-2012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 2. Требования механической безопасности и методы испытания мебели для сидения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581-3-2012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 3. Требования механической безопасности и методы испытания столов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статьи 5 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1023-2-2016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офисная. Перегородки. Часть 2. Требования механической безопасности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второй, третий и пятый пункта 2 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4.2 – 4.6 и 4.8, приложение А СТБ 1268-2006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складная и трансформируемая. Столы. Общие технические требования и методы испытаний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Стандарты функциональных размеров</w:t>
            </w:r>
          </w:p>
          <w:bookmarkEnd w:id="30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шестой пункта 2 статьи 5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5994-93 (ИСО 5970-79)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Парты.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11015-93 (ИСО 5970-79)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11016-93 (ИСО 5970-79)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18313-93 (ИСО 5970-79)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для учителя.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18314-93 (ИСО 5970-79)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 лабораторные.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18607-93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демонстрационные.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18666-95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для учебных пособий.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19301.1-2016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столов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19301.2-2016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стульев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19301.3-94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кроватей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01.01.2019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19301.3-2016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кроватей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19549-93 (ИСО 5970-79)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 для черчения и рисования.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19550-93 (ИСО 5970-79)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 для кабинетов иностранного языка.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20902-95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обеденные школьные.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22359-93 (ИСО 5970-79)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актовых залов.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22360-95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демонстрационные и лабораторные вытяжные.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22361-95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Подставки для технических средств обучения. Типы и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26682-2016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дошкольных учреждений. Функциональные размеры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мебельной продукции" (ТР ТС 025/2012) и осуществления оценки (подтверждения) соответствия мебельной продукции, утвержденный указанным Решением, изложить в следующей редакции:  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2012 г. №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2017 г. № 136) 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стандартов, содержащих правила и методы исследований (испытаний) и измерений, в том числе правила отбора образцов, необходимые для применения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исполнения требований технического регламента Таможенного союза "О безопасности мебельной продукции" (ТР ТС 025/2012)  </w:t>
      </w:r>
      <w:r>
        <w:br/>
      </w:r>
      <w:r>
        <w:rPr>
          <w:rFonts w:ascii="Times New Roman"/>
          <w:b/>
          <w:i w:val="false"/>
          <w:color w:val="000000"/>
        </w:rPr>
        <w:t xml:space="preserve">и осуществления оценки соответствия объектов технического регулирования </w:t>
      </w:r>
      <w:r>
        <w:br/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147"/>
        <w:gridCol w:w="4698"/>
        <w:gridCol w:w="3992"/>
        <w:gridCol w:w="1692"/>
        <w:gridCol w:w="333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Правила отбора образцов мебели для испытаний</w:t>
            </w:r>
          </w:p>
          <w:bookmarkEnd w:id="53"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– четвертый пункта 2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3.4.2 ГОСТ 16371-93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6.4.2 ГОСТ 16371-2014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третий пункта 3.2.2 ГОСТ 26756-85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пункты 4 и 5 ГОСТ 26756-2016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абзацы второй и третий пункта 2 статьи 5 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2.3.2 ГОСТ 16854-91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 зрительных залов.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6.4.2 ГОСТ 22046-2002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учебных заведений.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3.6 ГОСТ 23190-78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3.7 ГОСТ 23508-79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второй, третий и пятый пункта 2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3.4.2 ГОСТ 19917-93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6.4.2 ГОСТ 19917-2014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Методы измерений функциональных размеров</w:t>
            </w:r>
          </w:p>
          <w:bookmarkEnd w:id="64"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шестой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2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16371-93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 ГОСТ 16371-2014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 ГОСТ 19917-93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01.01.2018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 ГОСТ 19917-2014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 ГОСТ 22046-2002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учебных заведений.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Методы испытаний</w:t>
            </w:r>
          </w:p>
          <w:bookmarkEnd w:id="70"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4211-4-2012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Испытание поверхностей. Часть 4. Оценка сопротивления удару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2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 пункта 2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581-2-2012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 2. Требования механической безопасности и методы испытания мебели для сидения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581-3-2012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используемая на открытом воздухе. Мебель для сидения и столы для жилых, общественных зон и кемпингов. Часть 3. Требования механической безопасности и методы испытания столов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 СТБ 1268-2006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складная и трансформируемая. Столы. Общие технические требования и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четвертый пункта 2 статьи 5 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7.9 ГОСТ 6799-2005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Стеклоизделия для мебели. Технические условия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5.1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12.1.044-89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стандартов безопасности труда. Пожаровзрывоопасность веществ и материалов. Номенклатура показателей и методы их определения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7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 Приложения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527-3-2016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офисная. Столы рабочие и письменные. Часть 3. Методы испытаний для определения устойчивости и механической прочности конструкции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1730-2013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бытовая. Столы. Методы испытаний на прочность, долговечность и устойчивость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12029-93 (ИСО 7173-89)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Стулья и табуреты. Определение прочности и долговечности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19194-73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 определения прочности крепления подсадных ножек мебели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19195-89 (СТ СЭВ 6472-88)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Методы испытания крепления дверей с вертикальной и горизонтальной осью вращения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19882-91 (ИСО 7171-88)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корпусная. Методы испытаний на устойчивость, прочность и деформируемость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23380-83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ученические и для учителя.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28102-89 (СТ СЭВ 6240-88)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корпусная. Методы испытаний штанг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28105-89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 и столы. Методы испытаний выдвижных ящиков и полуящиков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28136-89 (СТ СЭВ 6241-88)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 настенная. Методы испытаний на прочность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28793-90 (ИСО 7172-88)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Столы. Определение устойчивости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30099-93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Столы.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30209-94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корпусная. Двери раздвижные.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30212-94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журнальные и письменные.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 Приложения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19882-91 (ИСО 7172-88)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корпусная. Методы испытаний на устойчивость, прочность и деформируемость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2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 Приложения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1022-2013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бытовая. Мебель для сидения. Метод определения устойчивости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1728-2013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бытовая. Мебель для сидения. Методы испытаний на прочность и долговечность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14314-94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Метод испытания мягких элементов на долговечность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17340-87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Методы испытаний на прочность и долговечность кроватей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19120-93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Диваны-кровати, диваны, кресла-кровати, кресла для отдыха, кушетки, тахты, скамьи, банкетки.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23381-89 (СТ СЭВ 6474-88)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 и детские.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23381-2016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 и детские.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28777-90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Методы испытаний детских кроватей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28777-2016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Методы испытаний детских кроватей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30210-94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Методы испытаний двухъярусных кроватей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30211-94 (ИСО 7174-1-88)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Стулья. Определение устойчивости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03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 Приложения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21640-91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Мягкие элементы. Метод определения мягкости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0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5 Приложения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19918.3-79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сидения и лежания. Метод определения остаточной деформации беспружинных мягких элементов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05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6 Приложения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26003-83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 зрительных залов. Методы испытаний на устойчивость и прочность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0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26003-2016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 для зрительных залов. Методы испытаний на устойчивость и прочность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07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7 Приложения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4.10 и 4.14 – 4.17 ГОСТ 26756-85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0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7.10, 7.11 и 7.14 – 7.16 ГОСТ 26756-2016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предприятий торговли.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09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8 Приложения 2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пункты 4.7 – 4.9 ГОСТ 23190-78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 ГОСТ 23508-79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11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30255-2014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Древесные и полимерные материалы. Метод определения выделения формальдегида и других вредных летучих химических веществ в климатических камерах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34039-2016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фосфорного ангидрида в климатических камерах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34040-2016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цианистого водорода в климатических камерах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34041-2016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водорода хлористого в климатических камерах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1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34042-2016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диоксида серы в климатических камерах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КМС 752:2013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древесные и полимерные материалы. Метод определения выделения формальдегида и других вредных летучих химических веществ из мебели, древесных и полимерных материалов в воздух закрытых камер. Общие требования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16000-6-2016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6. Определение летучих органических соединений в воздухе замкнутых помещений и испытательной камеры путем активного отбора проб на сорбент Теnax TA с последующей термической десорбцией и газохроматографическим анализом с использованием МСД/ПИД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16000-9-2009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9. Определение выделения летучих органических соединений строительными и отделочными материалами. Метод с использованием испытательной камеры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16000-10-2009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замкнутых помещений. Часть 10. Определение выделения летучих органических соединений строительными и отделочными материалами. Метод с использованием испытательной ячейки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ИСО 16017-1-2007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атмосферный, рабочей зоны и замкнутых помещений. Отбор проб летучих органических соединений при помощи сорбционной трубки с последующей термодесорбцией и газохроматографическим анализом на капиллярных колонках. Часть 1. Отбор проб методом прокачки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МУК 4.1.3167-14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Газохроматографическое определение гексана, гептана, бензола, толуола, этилбензола, м-, о-, п-ксилолов, изопропилбензола, н-пропилбензола,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атмосферном воздухе, воздухе испытательной камеры и замкнутых помещений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МУК 4.1.3168-14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диметилфталата, диметилтерефталата, диэтилфталата, дибутилфталата, бутилбензилфталата, бис(2-этилгексил)фталата и диоктилфталата в атмосферном воздухе, воздухе испытательной камеры и замкнутых помещений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указания МУК 4.1.3170-14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Газохроматографическое определение ацетальдегида, ацетона, метилацетата, этилацетата, метанола, изопропанола, этанола, н-пропилацетата, н-пропанола, изобутилацетата, бутилацетата, изобутанола, н-бутанола в атмосферном воздухе, воздухе испытательной камеры и замкнутых помещений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1615-2001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газохроматографического определения концентраций паров органических растворителей в воздухе при их совместном присутствии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2056-2004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газохроматографического определения концентраций метанола в воздухе климатической камеры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2057-2004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газохроматографического определения концентрации фталевого ангидрида, дибутилфталата и диоктилфталата в климатической камере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2101-2004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газохроматографического определения концентрации винилацетата в воздухе климатической камеры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3121-2009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количественного определения гексаметилендиамина в климатической камере методом высокоэффективной жидкостной хроматографии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МВИ. МН 3123-2009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Методика количественного определения 2,4-толуилендиизоционата в климатической камере методом высокоэффективной жидкостной хроматографии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01.01.2020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30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второй пункта 3 статьи 5 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4211-2012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устойчивости поверхности к воздействию холодных жидкостей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4211-2-2012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Испытание поверхности. Часть 2. Оценка устойчивости к воздействию влажного тепла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4211-3-2012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Испытание поверхностей. Часть 3. Оценка устойчивости к воздействию сухого тепла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16143-81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и древесных материалов. Методы определения блеска прозрачных лаковых покрытий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27627-88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и изделия из древесины и древесных материалов. Метод определения стойкости защитно-декоративных покрытий к пятнообразованию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35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четвертый пункта 3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5.3 ГОСТ 30877-2003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текстильные. Покрытия и изделия ковровые машинного способа производства. Показатели безопасности и методы их определения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36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пятый пункта 3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33795-2016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Древесное сырье, лесоматериалы, полуфабрикаты и изделия из древесины и древесных материалов. Допустимая удельная активность радионуклидов, отбор проб и методы измерения удельной активности радионуклидов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37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шестой пункта 3 статьи 5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30108-94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 изделия строительные. Определение удельной эффективной активности естественных радионуклидов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38"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5 статьи 5   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1021-1-2016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воспламеняемости мягкой мебели. Часть I. Источник возгорания тлеющая сигарета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1021-2-2016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воспламеняемости мягкой мебели. Часть 2. Источник возгорания, эквивалентный пламени спички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1021-1-2015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воспламеняемости мягкой мебели. Часть 1. Источник возгорания тлеющая сигарета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 РК EN 1021-2-2015 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Оценка воспламеняемости мягкой мебели. Часть 2. Источник возгорания эквивалент пламени спички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50810-95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безопасность текстильных материалов. Ткани декоративные. Метод испытания на воспламеняемость и классификация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53294-2009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текстильные. Постельные принадлежности. Мягкие элементы мебели. Шторы. Занавеси. Методы испытаний на воспламеняемость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44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2 статьи 5 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ЕН 1023-3-2016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офисная. Перегородки. Часть 3. Методы испытаний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с 01.01.2019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