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dc1" w14:textId="2e34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12 мая 2015 г.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ноября 2017 года № 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12 мая 2015 г. № 53 "О переходных положениях технического регламента Таможенного союза "Технический регламент на табачную продукцию" (ТР ТС 035/2014)"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об оценке соответствия продукции обязательным требованиям, установленным законодательством Республики Армения, выданные или принятые до дня вступления в силу технического регламента, действительны для продукции, выпускаемой в обращение на территории Республики Армения до окончания срока их действия, но не позднее 15 июля 2018 г.";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 15 июля 2018 г. допускаются производство и выпуск в обращение на территории Республики Армения продукции в соответствии с обязательными требованиями, установленными законодательством Республики Армения,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Правительству Республики Армения со дня вступления в силу настоящего Решения обеспечить контроль (надзор) уполномоченными органами за выпущенной в обращение продукцией в порядке, установленном законодательством Республики Армения.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 календарных дней с даты его официального опубликования и распространяется на правоотношения, возникающие с 15 ноября 2017 г. 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