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0b2ad" w14:textId="290b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Положение о ввозе на таможенную территорию Евразийского экономического союза и вывозе с таможенной территории Евразийского экономического союза шифровальных (криптографических)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декабря 2017 года № 172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пунктом 4 статьи 7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ввозе на таможенную территорию Евразийского экономического союза и вывозе с таможенной территории Евразийского экономического союза шифровальных (криптографических) средств, утвержденное Решением Коллегии Евразийской экономической комиссии от 21 апреля 2015 г. № 30 "О мерах нетарифного регулирования", изменения согласно приложению.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Департаменту таможенно-тарифного и нетарифного регулирования Евразийской экономической комиссии обеспечить размещение на официальном сайте Евразийского экономического союза информации об определенных Евразийской экономической комиссией особенностях ввоза на таможенную территорию Союза или вывоза с таможенной территории Союза физическими лицами в качестве товаров для личного пользования товаров, включенных в единый перечень товаров, к которым применяются меры нетарифного регулирования в торговле с третьими странами,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мерах нетарифного регулирования в отношении третьих стран (приложение № 7 к Договору о Евразийском экономическом союзе от 29 мая 2014 года).   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по истечении 30 календарных дней с даты его официального опубликования, но не ранее даты вступления в силу Договора о Таможенном кодексе Евразийского экономического союза от 11 апреля 2017 года.   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2017 г. № 172 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Положение о ввозе на таможенную территорию Евразийского экономического союза и вывозе с таможенной территории Евразийского экономического союза    </w:t>
      </w:r>
      <w:r>
        <w:br/>
      </w:r>
      <w:r>
        <w:rPr>
          <w:rFonts w:ascii="Times New Roman"/>
          <w:b/>
          <w:i w:val="false"/>
          <w:color w:val="000000"/>
        </w:rPr>
        <w:t xml:space="preserve">шифровальных (криптографических) средств    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 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"Ввоз или вывоз физическими лицами в качестве товаров для личного пользования шифровальных (криптографических) средств, включенных в перечень согласно приложению № 5, осуществляется без представления таможенному органу государства-члена заключения (разрешительного документа) либо сведений о нотификации. В случае если шифровальные (криптографические) средства не включены в перечень, предусмотренный приложением № 5 к настоящему Положению, их ввоз или вывоз осуществляется физическими лицами только при наличии в отношении таких товаров сведений о нотификации. Ввоз или вывоз физическими лицами в качестве товаров для личного пользования шифровальных (криптографических) средств, которые не включены в перечень, предусмотренный приложением № 5 к настоящему Положению и в отношении которых отсутствуют сведения о нотификации, запрещен.  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Таможенный контроль осуществляется в случае наличия у таможенного органа государства-члена сведений о возможных нарушениях установленного настоящим Положением порядка перемещения физическими лицами в качестве товаров для личного пользования шифровальных (криптографических) средств.". 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Дополнить приложением № 5 следующего содержания:     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"ПРИЛОЖЕНИЕ № 5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Положению о ввозе на таможенную территорию Евразийского экономического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вывозе с таможенной территории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союза шифровальных (криптографических) средств     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   </w:t>
      </w:r>
      <w:r>
        <w:br/>
      </w:r>
      <w:r>
        <w:rPr>
          <w:rFonts w:ascii="Times New Roman"/>
          <w:b/>
          <w:i w:val="false"/>
          <w:color w:val="000000"/>
        </w:rPr>
        <w:t xml:space="preserve">шифровальных (криптографических) средств, при ввозе которых на таможенную территорию Евразийского экономического союза или вывозе которых с таможенной    </w:t>
      </w:r>
      <w:r>
        <w:br/>
      </w:r>
      <w:r>
        <w:rPr>
          <w:rFonts w:ascii="Times New Roman"/>
          <w:b/>
          <w:i w:val="false"/>
          <w:color w:val="000000"/>
        </w:rPr>
        <w:t xml:space="preserve">территории Евразийского экономического союза физическими лицами в качестве товаров для личного пользования не требуется представление заключения (разрешительного    </w:t>
      </w:r>
      <w:r>
        <w:br/>
      </w:r>
      <w:r>
        <w:rPr>
          <w:rFonts w:ascii="Times New Roman"/>
          <w:b/>
          <w:i w:val="false"/>
          <w:color w:val="000000"/>
        </w:rPr>
        <w:t xml:space="preserve">документа) либо сведений о нотификации     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Общедоступное программное обеспечение на любом носителе, предназначенное для массового применения, широко представленное и свободно продающееся на рынке, представляющее собой одну из следующих программ (совокупность программ):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операционная система (например, Linux, Microsoft Windows, Mac OS X, Android, iOS и др.);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интернет-браузер (например, Google Chrome, Internet Explorer, Opera, Apple Safari, Mozilla Firefox и др.);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средства обмена электронной почтой (например, Mozilla Thunderbird, The Bat!, Opera Mail и др.);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программное обеспечение для онлайн-общения по информационно-телекоммуникационной сети "Интернет" (например, WhatsApp, Viber, WeChat, Skype и др.);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 программы, предназначенные для обработки электронной документации на персональном компьютере: текстовые и графические редакторы, электронные таблицы, программы подготовки презентаций, системы управления базами данных, бухгалтерские программы и др. (например, OpenOffice, Microsoft Office, Kingsoft Office, 1С, Галактика – Парус и др.);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 антивирусные средства (например, Kaspersky, Dr.Web, NOD32, Norton Antivirus и др.);  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 программы-переводчики (например, ABBYY Lingvo, PROMT и др.);   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з) архиваторы (например, WinRAR, 7z, WinZip, Arj и др.); 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и) программы для прослушивания и обработки музыки, просмотра и обработки видео и изображений;   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к) средства передачи файлов;    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л) игровые программы;   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м) платежные системы интернет-банкинга;    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н) программное обеспечение для использования в социальных сетях и их сервисах.    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Средства электронной цифровой подписи (электронной подписи) на любом носителе.    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Компьютеры (персональные компьютеры, моноблоки, карманные компьютеры, нетбуки, ноутбуки, планшетные компьютеры, карманные игровые приставки, смартфоны, электронные устройства "умные часы", велосипедные компьютеры и др.), их электронные модули и части:   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без программного обеспечения или с установленным (предустановленным) программным обеспечением, указанным в пунктах 1 и 2 настоящего перечня;  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с установленным (предустановленным) программным обеспечением общедоступного применения, отличным от программного обеспечения, указанного в пунктах 1 и 2 настоящего перечня, в котором функция шифрования является вспомогательной и не может быть изменена пользователем.   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Банковские карты, сим-карты, дисконтные карты, карты с проездными документами, социальные карты, электронные карты контроля доступа, электронные идентификационные карты и другие электронные карты, предназначенные для общедоступного применения, криптографические возможности которых недоступны пользователю.    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Приемная аппаратура для радиовещания и телевидения и ее части, в том числе приемники с коммуникационной функцией.     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Телефонные аппараты для сотовых сетей связи и их аксессуары, за исключением специализированных телефонов и аксессуаров, предназначенных для мобильных сетей шифрованной связи (способных к сквозному шифрованию).      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Товары, в том числе принтеры, мультифункциональные устройства (принтер, сканер, копировальный аппарат и др.), копировальные аппараты и их электронные модули, содержащие оборудование, осуществляющее шифрование информации, с максимальной дальностью действия без усиления и ретрансляции менее 400 м в соответствии с техническими условиями производителя, в том числе маршрутизаторы (роутеры) и беспроводные модемы для информационно-телекоммуникационной сети "Интернет" и локальных сетей.                  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Приемники радионавигационные, аппаратура дистанционного управления и их части.".                       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