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ba25" w14:textId="9efb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заявления о выпуске товаров до подачи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2017 года № 177.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120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 заявления о выпуске товаров до подачи декларации на товары.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государства – члены Евразийского экономического союза обеспечить применение структуры и формата, утвержденных настоящим Решением, с 1 июля 2018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3. Настоящее Решение вступает в силу по истечении 10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Евразийского экономического союза от 11 апреля 2017 года.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2017 г. № 177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      </w:t>
      </w:r>
      <w:r>
        <w:br/>
      </w:r>
      <w:r>
        <w:rPr>
          <w:rFonts w:ascii="Times New Roman"/>
          <w:b/>
          <w:i w:val="false"/>
          <w:color w:val="000000"/>
        </w:rPr>
        <w:t xml:space="preserve">заявления о выпуске товаров до подачи декларации на товары  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структуру и формат заявления о выпуске товаров до подачи декларации на товары, формируемого в виде электронного документа (далее – электронное заявление о выпуске товаров).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Электронное заявление о выпуске товаров подписывается электронной цифровой подписью (электронной подписью).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трансграничного обмена электронное заявление о выпуске товаров подписывается электронной цифровой подписью (электронной подписью) в соответствии с Положением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125, а для использования на территории одного государства – члена Евразийского экономического союза – в соответствии с законодательством этого государства.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"Кодекс" – Таможенный кодекс Евразийского экономического союза;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"Союз" – Евразийский экономический союз;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"ТН ВЭД ЕАЭС" – единая Товарная номенклатура внешнеэкономической деятельности Евразийского экономического союза.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Пункта 3 с изменением, внесенным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Электронное заявление о выпуске товаров формируется в соответствии со структурой, определенной настоящим документом (далее – структура заявления о выпуске товаров), в XML-формате с учетом требований следующих стандартов: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Extensible Markup Language (XML) 1.0 (Fifth Edition)" – опубликован в информационно-телекоммуникационной сети "Интернет" по адресу: https://www.w3.org/TR/xml/;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 1.0 (Third Edition)" – опубликован в информационно-телекоммуникационной сети "Интернет" по адресу: https://www.w3.org/TR/REC-xml-names/;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 Second Edition" и "XML Schema Part 2: Datatypes Second Edition" – опубликованы в информационно-телекоммуникационной сети "Интернет" по адресам: https://www.w3.org /TR/xmlschema-1/ и https://www.w3.org/TR/xmlschema-2/.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15.05.2023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Структура заявления о выпуске товаров разработана на основе модели данных Евразийского экономического союза (далее – модель данных), описана в табличной форме с указанием: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общих сведений о структуре заявления о выпуске товаров;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импортируемых пространств имен (пространств имен, которым принадлежат объекты модели данных, использованные при разработке структуры заявления о выпуске товаров);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реквизитного состава структуры заявления о выпуске товаров (с учетом уровней иерархии вплоть до простых (атомарных) реквизитов);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сведений об объектах модели данных базисного уровня и уровня предметной области "Таможенное администрирование":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базовых типах данных, использованных в структуре заявления о выпуске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общих простых типах данных, использованных в структуре заявления о выпуске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прикладных простых типах данных предметной области "Таможенное администрирование", использованных в структуре заявления о выпуске товаров;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д) исключить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е) Исключен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описания заполнения отдельных реквизитов структуры заявления о выпуске товаров.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Общие сведения о структуре заявления о выпуске товаров приведены в таблице 1.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заявления о выпуске товаров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 с изменениями, внесенными решениями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15.05.2023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01.10.2023); от 27.12.2023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01.04.2024); от 14.01.2025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01.04.2025).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выпуске товаров до подачи декларации на товары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urn:EEC:R:031:GoodsReleaseApplication:v1.4.0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GoodsReleaseApplication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EEC_R_031_GoodsReleaseApplication_v1.3.0.xsd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Импортируемые пространства имен приведены в таблице 2.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составных частей модели данных, использованных при разработке структуры заявления о выпуске товаров.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Реквизитный состав структуры заявления о выпуске товаров приведен в таблице 3.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реквизита" – устоявшееся или официальное словесное обозначение реквизита с указанием иерархического номера реквизита;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реквизита" – текст, поясняющий смысл (семантику) реквизита;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элемента данных в модели данных, соответствующего реквизиту;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данных" – идентификатор типа данных в модели данных, соответствующего реквизиту;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реквизитов (обязательность (опциональность) и количество возможных повторений реквизита).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заявления о выпуске товаров используются следующие обозначения: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1 – реквизит обязателен, повторения не допускаются;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n..m – реквизит обязателен, должен повторяться не менее n раз и не более m раз (n &gt; 1, m &gt; n);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заявления о выпуске товаров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3 - в редакции решения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15.05.2023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01.10.2023); от 27.12.2023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01.04.2024); от 14.01.2025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01.04.2025)..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реквизита</w:t>
            </w:r>
          </w:p>
          <w:bookmarkEnd w:id="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Код электронного документа (сведений)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Идентификатор электронного документа (сведений)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Идентификатор исходного электронного документа (сведений)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и время электронного документа (сведений)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Признак электронного документа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(casdo:EDocIndicatorCode)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Код таможенной процедуры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(casdo:CustomsProcedureCode)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Код вида предшествующей таможенной процедуры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(casdo:PreviousCustomsProcedureModeCode)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листов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(csdo:PageQuantity)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Количество товаров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заявляемых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Код категории товаров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(casdo:GoodsCategoryCode)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категории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Декларант (заявитель)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(cacdo:DeclarantDetails)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M.CA.CDT.00457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Код страны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Наименование субъекта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Краткое наименование субъекта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Код организационно-правовой формы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 RegisterDocumentId‌Details)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таможенных перевозчиков, документ, подтверждающий включение в реестр операторов электронной торговли (регистрационный номер в реестре операторов электронной торговли), или свидетельство о включении в реестр таможенных представителей (регистрационный номер в реестре таможенных представителей)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 Идентификатор хозяйствующего субъекта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 Уникальный идентификационный таможенный номер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 Идентификатор налогоплательщика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11.9. Код причины постановки на учет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 Идентификатор физического лица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 Удостоверение личности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11.11.1. Код страны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11.11.2. Код вида документа, удостоверяющего личность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11.11.3. Наименование вида документа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11.11.4. Серия документа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11.11.5. Номер документа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11.11.6. Дата документа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11.11.7. Дата истечения срока действия документа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11.11.8. Идентификатор уполномоченного органа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11.11.9. Наименование уполномоченного органа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 Адрес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11.12.1. Код вида адреса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11.12.2. Код страны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11.12.3. Код территории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11.12.4. Регион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11.12.5. Район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11.12.6. Город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11.12.7. Населенный пункт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11.12.8. Улица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11.12.9. Номер дома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11.12.10. Номер помещения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11.12.11. Почтовый индекс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11.12.12. Номер абонентского ящика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 Контактный реквизит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11.13.1. Код вида связи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11.13.2. Наименование вида связи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11.13.3. Идентификатор канала связи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 Обособленное подразделение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11.14.1. Код страны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11.14.2. Наименование субъекта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11.14.3. Краткое наименование субъекта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11.14.4. Код организационно-правовой формы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11.14.5. Наименование организационно-правовой формы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11.14.6. Идентификатор хозяйствующего субъекта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11.14.7. Уникальный идентификационный таможенный номер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11.14.8. Идентификатор налогоплательщика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11.14.9. Код причины постановки на учет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11.14.10. Адрес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11.14.11. Контактный реквизит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 Документ, подтверждающий включение лица в реестр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11.15.1. Код страны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11.15.2. Регистрационный номер юридического лица при включении в реестр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11.15.3. Код признака перерегистрации документа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11.15.4. Код типа свидетельства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Конечная дата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подачи декларации на товары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Товарная партия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(cacdo:GRAGoodsShipmentDetails)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M.CA.CDT.00458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Страна отправления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(cacdo:DepartureCountryDetails)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13.1.1. Код страны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13.1.2. Краткое название страны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13.1.3. Код территории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Страна назначения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(cacdo:DestinationCountryDetails)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13.2.1. Код страны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13.2.2. Краткое название страны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13.2.3. Код территории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Торгующая страна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(cacdo:TradeCountryDetails)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M.CA.CDT.00374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13.3.1. Код страны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13.3.2. Код территории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Условия поставки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(cacdo:DeliveryTermsDetails)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M.CA.CDT.00375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 Код условий поставки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(casdo:DeliveryTermsCode)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 Наименование (название) места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 Код вида поставки товаров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Стоимость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Итоговая (общая) сумма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Курс валюты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Масса брутто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 Отправитель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(cacdo:ConsignorDetails)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13.9.1. Код страны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13.9.2. Наименование субъекта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13.9.3. Краткое наименование субъекта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13.9.4. Код организационно-правовой формы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13.9.5. Наименование организационно-правовой формы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13.9.6. Идентификатор хозяйствующего субъекта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13.9.7. Уникальный идентификационный таможенный номер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13.9.8. Идентификатор налогоплательщика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13.9.9. Код причины постановки на учет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13.9.10. Идентификатор физического лица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13.9.11. Удостоверение личности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13.9.12. Адрес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13.9.13. Контактный реквизит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13.9.14. Обособленное подразделение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13.9.15. Признак совпадения сведений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13.9.16. Код учреждения обмена (подачи) международных почтовых отправлений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13.9.17. Код особенности указанных сведений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 Получатель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(cacdo:ConsigneeDetails)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13.10.1. Код страны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13.10.2. Наименование субъекта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13.10.3. Краткое наименование субъекта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 Код организационно-правовой формы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 Наименование организационно-правовой формы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 Идентификатор хозяйствующего субъекта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 Уникальный идентификационный таможенный номер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13.10.8. Идентификатор налогоплательщика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 Код причины постановки на учет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13.10.10. Идентификатор физического лица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13.10.11. Удостоверение личности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13.10.12. Адрес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13.10.13. Контактный реквизит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13.10.14. Обособленное подразделение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13.10.15. Признак совпадения сведений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13.10.16. Код учреждения обмена (подачи) международных почтовых отправлений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13.10.17. Код особенности указанных сведений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 Место нахождения товара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(cacdo:GoodsLocationDetails)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M.CA.CDT.00100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13.11.1. Код места нахождения товаров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(casdo:GoodsLocationCode)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13.11.2. Код таможенного органа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13.11.3. Наименование (название) места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 Номер (идентификатор) зоны таможенного контроля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зоны, документ, подтверждающий включение в реестр операторов электронной торговли (регистрационный номер в реестре операторов электронной торговли)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 Транспортное средство, на котором находятся товары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(cacdo:GoodLocationTransportMeansDetails)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M.CA.CDT.00380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 Адрес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 Товар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(cacdo:GRAGoodsItemDetails)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M.CA.CDT.00463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13.12.1. Порядковый номер товара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13.12.2. Код товара по ТН ВЭД ЕАЭС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13.12.3. Наименование товара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 Масса брутто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 Масса нетто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 Количество товара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Признак отнесения товаров к товарам, подлежащим маркировке средствами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 Признак товара, подлежащего прослеживаемости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(casdo:GoodsTraceabilityCode)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подлежащего прослеживаемости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"13.12.7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Код товара в соответствии с классификатором дополнительной таможенной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товара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дополнительной таможенной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 Группа товаров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(cacdo:GoodsItemGroupDetails)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M.CA.CDT.00047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 ВЭД 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 ВЭД 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M.CA.CDT.00273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(cacdo:CommodityDescriptionDetails)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M.CA.CDT.00479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(csdo:ProductMarkName)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(csdo:ProductModelName)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(casdo:StandardName)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(csdo:ManufactureDate)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(ccdo:UnifiedOverallDimensionDetails)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M.CDT.00055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(cacdo:WoodDescriptionDetails)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M.CA.CDT.00420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(casdo:WoodSortimentName)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(cacdo:AllowanceDetails)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M.CDT.00055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(cacdo:DeviationDetails)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M.CDT.00055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(cacdo:DiameterRangeDetails)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M.CA.CDT.00287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*.4.5.7.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(casdo:VolumeMeasure)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номинальный объем товара (в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договором (контрактом), без учета коры, припусков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(casdo:FactVolumeMeasure)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товара(c учетом коры, отклонений, припусков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13.12.9. Регистрационный номер объекта интеллектуальной собственности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(cacdo:IPObjectRegistryIdDetails)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M.CA.CDT.00430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(casdo:RegistryOwnerCode)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(casdo:IPObjectId)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13.12.10. Количество товара, подлежащего прослеживаемости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(cacdo:GoodsTraceabilityMeasureDetails)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подлежащего прослеживаемости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13.12.11. Страна происхождения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Сведения об идентификации маркированных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Признак маркировки товаров после выпуска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или средств идентификации после выпуска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Количество контрольных (идентификационных) знаков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контрольных (идентификационных) знаков или кодов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идентификации маркированного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уровня маркировки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 товаров средствами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Перечень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или кодов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Средство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номере (идентификаторе) или коде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идентификационного номера (идентификатора) или блока информации, содержащейся в коде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(casdo:‌Identification‌Means‌Unit‌Character‌Value‌Id)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идентификационного номера (идентификатора) или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Диапазон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идентификационных номеров (идентификаторов) или кодов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Первый номер диапазона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идентификационных номеров (идентификаторов) или кодов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идентификационного номера (идентификатора) или блока информации, содержащейся в коде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(casdo:‌Identification‌Means‌Unit‌Character‌Value‌Id)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идентификационного номера (идентификатора) или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Последний номер диапазона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идентификационных номеров (идентификаторов) или кодов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идентификационного номера (идентификатора) или блока информации, содержащейся в коде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(casdo:‌Identification‌Means‌Unit‌Character‌Value‌Id)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идентификационного номера (идентификатора) или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Агрегированный таможенный идентификатор кодов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(casdo:‌Identification‌Means‌Customs‌Id)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 (код агрегации)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"13.12.11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Акцизные или специальные марки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13.12.12. Стоимость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13.12.13. Предшествующий документ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(cacdo:PrecedingDocDetails)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M.CA.CDT.00177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(cacdo:DTMDocDetails)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M.CA.CDT.00240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(cacdo:PreliminaryInformationIdDetails)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M.CA.CDT.01183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(casdo:TIRSeriesId)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(cacdo:PrecedingGoodsDetails)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товара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ТН ВЭД ЕАЭС, указанное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брутто декларируемого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декларируемого товара либо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Масса нетто, указанная в предшествующем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(casdo:PreDeclarationNetMassMeasure)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 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либо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13.12.14. Представленный документ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(cacdo:GRAPresentedDocDetails)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представленном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M.CA.CDT.00461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(cacdo:InformationSourceDetails)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M.CA.CDT.00295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(casdo:InformationSourceName)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(csdo:DetailsResourceId)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электронного документа (сведений)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Идентификатор электронного документа в хранилище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(cacdo:DocArchIdDetails)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M.CA.CDT.00462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 Идентификатор хранилища электронных документов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(casdo:EArchId)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 Идентификатор электронного документа (сведений) в хранилище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(casdo:EDocArchId)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Сведения о фактическом представлении документа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(cacdo:DocumentPresentingDetails)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M.CA.CDT.00185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 Код вида документа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 Дата представления документа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 Регистрационный номер таможенного документа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декларации на товары электронной торговли,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*.14.4.1. Код таможенного органа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*.14.4.2. Дата документа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*.14.4.3. Номер таможенного документа по журналу регистрации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*.14.4.4. Порядковый номер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 Регистрационный номер декларации на транспортное средство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(cacdo:DTMDocDetails)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M.CA.CDT.00240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*.14.5.1. Код таможенного органа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*.14.5.2. Дата документа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*.14.5.3. Номер таможенного документа по журналу регистрации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*.14.5.4. Код вида транспорта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 Регистрационный номер книжки МДП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*.14.6.1. Серия книжки МДП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(casdo:TIRSeriesId)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*.14.6.2. Идентификационный номер книжки МДП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 Номер предшествующего документа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(casdo:PrecedingDocId)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 Дата документа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 Предоставленное обеспечение исполнения обязанности по уплате таможенных и иных платежей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(cacdo:PaymentGuaranteeDetails)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M.CA.CDT.00459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13.13.1. Код способа обеспечения исполнения обязанности по уплате таможенных пошлин, налогов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(casdo:PaymentGuaranteeMethodCode)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13.13.2. Сумма (размер) обеспечения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13.13.3. Документ, подтверждающий предоставление обеспечения исполнения обязанности по уплате таможенных и иных платежей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(cacdo:GuaranteeDocDetails)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 Идентификатор налогоплательщика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 Идентификатор банка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(csdo:BankId)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Таможенный представитель, ответственный за заполнение (подписание) таможенного документа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(cacdo:SignatoryRepresentativeDetails)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M.CA.CDT.00187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Документ о включении в реестр таможенных представителей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(cacdo:BrokerRegistryDocDetails)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7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M.CA.CDT.00464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 Код вида документа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 Документ, подтверждающий включение лица в реестр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Договор таможенного представителя с декларантом (заявителем)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(cacdo:RepresentativeContractDetails)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 Код вида документа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 Наименование документа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 Номер документа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 Дата документа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14.2.5. Дата начала срока действия документа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14.2.6. Дата истечения срока действия документа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Физическое лицо, заполнившее (подписавшее) таможенный документ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(cacdo:SignatoryPersonV2Details)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M.CA.CDT.01142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3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Лицо, подписавшее документ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(cacdo:SigningDetails)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M.CA.CDT.00155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15.1.1. ФИО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15.1.2. Наименование должности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15.1.3. Контактный реквизит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15.1.4. Дата подписания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(casdo:SigningDate)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Удостоверение личности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 Код страны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 Код вида документа, удостоверяющего личность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 Наименование вида документа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 Серия документа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15.2.5. Номер документа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5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15.2.6. Дата документа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15.2.7. Дата истечения срока действия документа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15.2.8. Идентификатор уполномоченного органа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15.2.9. Наименование уполномоченного органа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Номер квалификационного аттестата специалиста по таможенному оформлению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(casdo:QualificationCertificateId)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Документ, удостоверяющий полномочия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(cacdo:PowerOfAttorneyDetails)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15.4.1. Код вида документа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15.4.2. Наименование документа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15.4.3. Номер документа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15.4.4. Дата документа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15.4.5. Дата начала срока действия документа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15.4.6. Дата истечения срока действия документа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1536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End w:id="711"/>
    <w:bookmarkStart w:name="z1536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в отношении реквизитов, имена которых указаны в графе 6. Дополнительно к имени реквизита указывается путь к его расположению в иерархии структуры документа, за исключением: </w:t>
      </w:r>
    </w:p>
    <w:bookmarkEnd w:id="712"/>
    <w:bookmarkStart w:name="z1537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реквизита, для которого приведено правило (находится в той же строке таблицы); </w:t>
      </w:r>
    </w:p>
    <w:bookmarkEnd w:id="713"/>
    <w:bookmarkStart w:name="z1537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bookmarkEnd w:id="714"/>
    <w:bookmarkStart w:name="z1537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документа.</w:t>
      </w:r>
    </w:p>
    <w:bookmarkEnd w:id="715"/>
    <w:bookmarkStart w:name="z1537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уникальным.".</w:t>
      </w:r>
    </w:p>
    <w:bookmarkEnd w:id="7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687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использованных в структуре заявления о выпуске товаров </w:t>
      </w:r>
    </w:p>
    <w:bookmarkEnd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4 с изменением, внесенным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69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заявления о выпуске товаров.</w:t>
      </w:r>
    </w:p>
    <w:bookmarkEnd w:id="720"/>
    <w:bookmarkStart w:name="z69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721"/>
    <w:bookmarkStart w:name="z69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722"/>
    <w:bookmarkStart w:name="z69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723"/>
    <w:bookmarkStart w:name="z69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724"/>
    <w:bookmarkStart w:name="z69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"область значений" – множество допустимых значений, соответствующих типу данных. </w:t>
      </w:r>
    </w:p>
    <w:bookmarkEnd w:id="7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697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использованные в структуре заявления о выпуске товаров</w:t>
      </w:r>
    </w:p>
    <w:bookmarkEnd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5 с изменениями, внесенными решениями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15.05.2023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01.10.2023); от 14.01.2025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01.04.2025)..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серией стандартов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серией стандартов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</w:tr>
    </w:tbl>
    <w:bookmarkStart w:name="z70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Сведения об общих простых типах данных, использованных в структуре заявления о выпуске товаров, приведены в таблицах 6 и 7. </w:t>
      </w:r>
    </w:p>
    <w:bookmarkEnd w:id="7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704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использованных в структуре заявления о выпуске товаров   </w:t>
      </w:r>
    </w:p>
    <w:bookmarkEnd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6 с изменением, внесенным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70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заявления о выпуске товаров.</w:t>
      </w:r>
    </w:p>
    <w:bookmarkEnd w:id="735"/>
    <w:bookmarkStart w:name="z70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736"/>
    <w:bookmarkStart w:name="z70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737"/>
    <w:bookmarkStart w:name="z71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738"/>
    <w:bookmarkStart w:name="z71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739"/>
    <w:bookmarkStart w:name="z71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"область значений" – множество допустимых значений, соответствующих типу данных. </w:t>
      </w:r>
    </w:p>
    <w:bookmarkEnd w:id="7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714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использованные в структуре заявления о выпуске товаров</w:t>
      </w:r>
    </w:p>
    <w:bookmarkEnd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7 с изменениями, внесенными решениями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15.05.2023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01.10.2023); от 27.12.2023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01.04.2024); от 14.01.2025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01.04.2025).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правилами, принятыми в стране регистрации налогоплательщика.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банка. Шаблон: [0-9]{9}|[A-Z]{6}[A-Z0-9]{2}|[A-Z]{6}[A-Z0-9]{5}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Tax‌Registration‌Reason‌Code‌Type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из ТН ВЭД ЕАЭС на уровне 2, 4, 6, 8, 9 или 10 знаков.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Name40Type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40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Measurement‌Unit‌Code‌Type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Целое двузначное.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 кол-во цифр: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Четырехзначное.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TransportMeansRegIdType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номер. Трехзначный.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Id40Type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40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 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 кол-во цифр: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Currency‌Code‌V3‌Type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Буквенный: вариант 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Шаблон: [A-Z]{3}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Пятизначное.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Quantity8Type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Восьмизначное.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Хозяйствующий субъект_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BusinessEntityIdKindIdType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UnqualifiedCountryCodeType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без ссылки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 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20";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со справочником видов адресов.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коммуникационной среды_ Код: вариант 2. Вид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перечнем видов средств (каналов) связи.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2 символа.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2";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Id25‌Type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25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10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3 символа. 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3".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6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таможенных органов государств – членов Евразийского экономического союза.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и сведений.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</w:tr>
    </w:tbl>
    <w:bookmarkStart w:name="z75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Сведения о прикладных простых типах данных предметной области "Таможенное администрирование", использованных в структуре заявления о выпуске товаров, приведены в таблицах 8 и 9. </w:t>
      </w:r>
    </w:p>
    <w:bookmarkEnd w:id="7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760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прикладных простых типах данных предметной области "Таможенное администрирование", </w:t>
      </w:r>
      <w:r>
        <w:br/>
      </w:r>
      <w:r>
        <w:rPr>
          <w:rFonts w:ascii="Times New Roman"/>
          <w:b/>
          <w:i w:val="false"/>
          <w:color w:val="000000"/>
        </w:rPr>
        <w:t>использованных в структуре заявления о выпуске товаров</w:t>
      </w:r>
    </w:p>
    <w:bookmarkEnd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8 с изменениями, внесенными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</w:tbl>
    <w:bookmarkStart w:name="z76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предметной области "Таможенное администрирование" модели данных, использованной при разработке структуры заявления о выпуске товаров.</w:t>
      </w:r>
    </w:p>
    <w:bookmarkEnd w:id="790"/>
    <w:bookmarkStart w:name="z76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формируются следующие поля (графы):</w:t>
      </w:r>
    </w:p>
    <w:bookmarkEnd w:id="791"/>
    <w:bookmarkStart w:name="z76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792"/>
    <w:bookmarkStart w:name="z76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793"/>
    <w:bookmarkStart w:name="z76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794"/>
    <w:bookmarkStart w:name="z76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7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770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предметной области "Таможенное администрирование", использованные в структуре заявления о выпуске товаров</w:t>
      </w:r>
    </w:p>
    <w:bookmarkEnd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9 с изменениями, внесенными решениями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15.05.2023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01.10.2023); от 27.12.2023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01.04.2024); от 14.01.2025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01.04.2025).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Payment‌Amount‌With‌Currency‌Type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c указанием валюты_ Денежная сумма.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Customs‌Procedure‌Code‌Type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таможенной процедуры_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 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товаров_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ExchangeRateType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валюты_ Коэффициент.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TIRSeriesIdType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 МДП_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ReregistrationCodeType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перерегистрации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NationalDeliveryKindCodeType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поставки товаров_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DeliveryTermsCodeType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 Длина: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PaymentGuaranteeMethodCodeType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обеспечения уплаты таможенных и иных платежей_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способа обеспечения исполнения обязанности по уплате таможенных пошлин, налогов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DocPresentKindCodeType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Id8Type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8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Id10Type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10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10";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IPObjectIdType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интеллектуальной собственности_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CAUniqueCustomsNumberIdType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6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Commodity‌Add‌Code‌Type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товара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дополнительной информации_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4 знаков кода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классификатором дополнительной таможенной информации, используемым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\d{4}";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опубликования, но не ранее 01.04.2025).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EDoc‌Indicator‌Code‌Type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GoodsCategoryCodeType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товаров_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 Мин. длина: 1. 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Id100‌Type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100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применения_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Quantity10‌Type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Десятизначное.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Measure‌Unit‌Abbreviation‌Code‌Type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Коллегии Евразийской экономической комиссии от 14.01.2025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опубликования, но не ранее 01.04.2025).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PreliminaryInformationSeqIdType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предварительной информации _Идентификатор.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заполнения отдельных реквизитов структуры заявления о выпуске товаров приводится в таблице 10.</w:t>
      </w:r>
    </w:p>
    <w:bookmarkEnd w:id="822"/>
    <w:bookmarkStart w:name="z79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823"/>
    <w:bookmarkStart w:name="z79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реквизита" – устоявшееся или официальное словесное обозначение реквизита с указанием иерархического номера реквизита;</w:t>
      </w:r>
    </w:p>
    <w:bookmarkEnd w:id="824"/>
    <w:bookmarkStart w:name="z79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гр. формы / пункт Порядка" – номер графы формы заявления о выпуске товаров до подачи декларации на товары в виде документа на бумажном носителе или пункт (подпункт, абзац) Порядка заполнения заявления о выпуске товаров до подачи декларации на товары, утвержденного Решением Коллегии Евразийской экономической комиссии от 13 декабря 2017 г. № 171, соответствующие реквизиту структуры заявления о выпуске товаров;</w:t>
      </w:r>
    </w:p>
    <w:bookmarkEnd w:id="825"/>
    <w:bookmarkStart w:name="z79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"признак" – признак, указывающий на необходимость (отсутствие необходимости) заполнения реквизита. Возможные значения: </w:t>
      </w:r>
    </w:p>
    <w:bookmarkEnd w:id="826"/>
    <w:bookmarkStart w:name="z80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 – реквизит должен быть заполнен;</w:t>
      </w:r>
    </w:p>
    <w:bookmarkEnd w:id="827"/>
    <w:bookmarkStart w:name="z80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 – реквизит не заполняется;</w:t>
      </w:r>
    </w:p>
    <w:bookmarkEnd w:id="828"/>
    <w:bookmarkStart w:name="z80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– условие заполнения реквизита определяется Порядком заполнения заявления о выпуске товаров до подачи декларации на товары,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декабря 2017 г. № 171, особенностями заполнения заявления о выпуске товаров до подачи декларации на товары в отношении товаров, декларирование которых осуществляется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 (приложение к Решению Коллегии Евразийской экономической комиссии от 3 августа 2021 г. № 95), и (или) правилом заполнения реквизита;</w:t>
      </w:r>
    </w:p>
    <w:bookmarkEnd w:id="829"/>
    <w:bookmarkStart w:name="z80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правило заполнения реквизита" – определяет правило заполнения реквизита;</w:t>
      </w:r>
    </w:p>
    <w:bookmarkEnd w:id="830"/>
    <w:bookmarkStart w:name="z80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правила" – определяет код вида правила заполнения реквизита. Возможные значения:</w:t>
      </w:r>
    </w:p>
    <w:bookmarkEnd w:id="831"/>
    <w:bookmarkStart w:name="z80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 – общее правило, устанавливается правом Союза; </w:t>
      </w:r>
    </w:p>
    <w:bookmarkEnd w:id="832"/>
    <w:bookmarkStart w:name="z80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 – правило, определяющее особенности заполнения реквизита в государстве-члене, устанавливается правом Союза;</w:t>
      </w:r>
    </w:p>
    <w:bookmarkEnd w:id="833"/>
    <w:bookmarkStart w:name="z80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 – правило, устанавливается законодательством государства-члена;</w:t>
      </w:r>
    </w:p>
    <w:bookmarkEnd w:id="834"/>
    <w:bookmarkStart w:name="z80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"код страны" – код государства-члена в соответствии с классификатором стран мира (AM, BY, KZ, KG, RU), в котором применяется правило заполнения реквизита вида "2" или "3";</w:t>
      </w:r>
    </w:p>
    <w:bookmarkEnd w:id="835"/>
    <w:bookmarkStart w:name="z80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правила" –  описание правила заполнения реквизита.</w:t>
      </w:r>
    </w:p>
    <w:bookmarkEnd w:id="8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03.08.2021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26.04.2022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811" w:id="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 заявления о выпуске товаров</w:t>
      </w:r>
    </w:p>
    <w:bookmarkEnd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10 - в редакции решения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с изменениями, внесенными решениями Коллегии Евразийской экономической комиссии от 23.03.2021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03.08.2021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26.04.2022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опубликования); от 15.05.2023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01.10.2023); от 27.12.2023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01.04.2024); от 13.05.2024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01.10.2024); от 14.01.2025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01.04.2025).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реквизита</w:t>
            </w:r>
          </w:p>
          <w:bookmarkEnd w:id="8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гр. формы / пункт Порядка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1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3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Код электронного документа (сведений)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(csdo:EDocCode)" должен содержать значение "R.031"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6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Идентификатор электронного документа (сведений)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(csdo:EDocId)"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4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Идентификатор исходного электронного документа (сведений)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(csdo:EDocRefId)" заполнен, 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Дата и время электронного документа (сведений)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(csdo:EDocDateTime)" должно содержать дату формирования электронного документа в виде значения местного времени 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(csdo:EDocDateTime)" должно соответствовать шаблону: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Признак электронного документа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(casdo:EDocIndicatorCode)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(casdo:EDocIndicatorCode)" должен содержать значение "ЭД" – электронный документ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5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Код таможенной процедуры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(casdo:CustomsProcedureCode)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7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таможенной процедуры (casdo:CustomsProcedureCode)" должен содержать значение кода таможенной процедуры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5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таможенной процедуры (casdo:CustomsProcedureCode)"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Код вида предшествующей таможенной процедуры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(casdo:PreviousCustomsProcedureModeCode)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5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предшествующей таможенной процедуры (casdo:PreviousCustomsProcedureModeCode)" должен содержать значение кода таможенной процедуры или значение "00"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3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предшествующей таможенной процедуры (casdo:PreviousCustomsProcedureModeCode)"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листов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(csdo:PageQuantity)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Количество товаров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8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Код категории товаров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(casdo:GoodsCategoryCode)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категории товаров (casdo:GoodsCategoryCode)" должен содержать значение "2035";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5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Декларант (заявитель)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(cacdo:DeclarantDetails)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"Декларант (заявитель) (cacdo:DeclarantDetails)" при указании сведений о наименовании субъекта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4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Код страны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4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3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Наименование субъекта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(csdo:SubjectName)"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Краткое наименование субъекта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(csdo:SubjectBriefName)"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1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Код организационно-правовой формы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1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Наименование организационно-правовой формы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 Идентификатор хозяйствующего субъекта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 Уникальный идентификационный таможенный номер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8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8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 Идентификатор налогоплательщика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"Идентификатор налогоплательщика (csdo:TaxpayerId)" должен быть заполнен, иначе реквизит "Идентификатор налогоплательщика (csdo:TaxpayerId)"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6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11.9. Код причины постановки на учет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5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 Идентификатор физического лица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8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 Удостоверение личности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8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11.11.1. Код страны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9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9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11.11.2. Код вида документа, удостоверяющего личность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(csdo:IdentityDocKindCode)"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0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0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11.11.3. Наименование вида документа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0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11.11.4. Серия документа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0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11.11.5. Номер документа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11.11.6. Дата документа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0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11.11.7. Дата истечения срока действия документа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0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11.11.8. Идентификатор уполномоченного органа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11.11.9. Наименование уполномоченного органа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 Адрес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"Адрес (ccdo:SubjectAddressDetails)" должен быть заполнен, иначе реквизит "Адрес (ccdo:SubjectAddressDetails)"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"Адрес (ccdo:SubjectAddressDetails)" не должен быть заполнен, иначе реквизит "Адрес (ccdo:SubjectAddressDetails)"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должен быть заполнен строго 1 экземпляр реквизита "Адрес (ccdo:SubjectAddressDetails)"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11.12.1. Код вида адреса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3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11.12.2. Код страны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4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4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11.12.3. Код территории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9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реквизит "Код территории (csdo:TerritoryCode)"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11.12.4. Регион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5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11.12.5. Район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5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11.12.6. Город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5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11.12.7. Населенный пункт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11.12.8. Улица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11.12.9. Номер дома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5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11.12.10. Номер помещения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5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11.12.11. Почтовый индекс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5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11.12.12. Номер абонентского ящика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4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 Контактный реквизит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"Контактный реквизит (ccdo:CommunicationDetails)" не должен быть заполнен, иначе реквизит "Контактный реквизит (ccdo:CommunicationDetails)"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4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11.13.1. Код вида связи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0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11.13.2. Наименование вида связи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0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11.13.3. Идентификатор канала связи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 Обособленное подразделение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для реквизита "Обособленное подразделение (cacdo:SubjectBranchDetails)" при указании сведений о наименовании обособленного подразделения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11.14.1. Код страны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0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0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11.14.2. Наименование субъекта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(csdo:SubjectName)"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0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11.14.3. Краткое наименование субъекта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(csdo:SubjectBriefName)"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0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11.14.4. Код организационно-правовой формы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1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11.14.5. Наименование организационно-правовой формы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1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11.14.6. Идентификатор хозяйствующего субъекта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2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2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11.14.7. Уникальный идентификационный таможенный номер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3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4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4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11.14.8. Идентификатор налогоплательщика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0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11.14.9. Код причины постановки на учет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(csdo:TaxRegistrationReasonCode)"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0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11.14.10. Адрес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1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2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4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5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6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7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8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9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1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2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3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4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4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11.14.11. Контактный реквизит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5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3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11.15.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(cacdo:RegisterDocument‌IdDetails)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 (подр. "a")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 (подр. "a")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 (подр. "a")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"Регистрационный номер юридического лица при включении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 (casdo:RegistrationNumberId)" должен содержать номер свидетельства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 (подр. "a")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 (подр. "a")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номер свидетельства о включении в реестр уполномоченных экономических операторов содержит сведения о типе свидетельства,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реквизит "Код типа свидетельства (casdo:AEORegistryKindCode)" должен быть заполнен, иначе реквизит "Код типа свидетельства (casdo:AEORegistrKindCode)" не должен быть заполнен";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6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Конечная дата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8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(подр. "b")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"Конечная дата (csdo:EndDate)"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5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Товарная партия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(cacdo:GRAGoodsShipmentDetails)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4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Страна отправления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(cacdo:DepartureCountryDetails)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13.1.1. Код страны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(casdo:CACountryCode)" должен содержать значение двухбуквенного кода страны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5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(casdo:CACountryCode)"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5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13.1.2. Краткое название страны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5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13.1.3. Код территории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4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Страна назначения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(cacdo:DestinationCountryDetails)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4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13.2.1. Код страны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(casdo:CACountryCode)" должен содержать значение двухбуквенного кода страны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5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(casdo:CACountryCode)"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5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13.2.2. Краткое название страны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5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13.2.3. Код территории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4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Торгующая страна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(cacdo:TradeCountryDetails)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4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13.3.1. Код страны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5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5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13.3.2. Код территории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4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Условия поставки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(cacdo:DeliveryTermsDetails)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4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 Код условий поставки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(casdo:DeliveryTermsCode)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 Наименование (название) места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5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 Код вида поставки товаров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4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Стоимость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4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"Стоимость (casdo:CAValueAmount)"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4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currencyCodeListId)" реквизита "Стоимость (casdo:CAValueAmount)"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3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Итоговая (общая) сумма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3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2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Курс валюты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2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2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2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Масса брутто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(csdo:UnifiedGrossMassMeasure)"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1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брутто (csdo:UnifiedGrossMassMeasure)"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1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"Масса брутто (csdo:UnifiedGrossMassMeasure)"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0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 Отправитель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(cacdo:ConsignorDetails)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"Отправитель (cacdo:ConsignorDetails)" при указании сведений о наименовании субъекта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0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13.9.1. Код страны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1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1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13.9.2. Наименование субъекта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(csdo:SubjectName)"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1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13.9.3. Краткое наименование субъекта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(csdo:SubjectBriefName)"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1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13.9.4. Код организационно-правовой формы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2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2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13.9.5. Наименование организационно-правовой формы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2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13.9.6. Идентификатор хозяйствующего субъекта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3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3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13.9.7. Уникальный идентификационный таможенный номер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4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5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5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13.9.8. Идентификатор налогоплательщика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"Идентификатор налогоплательщика (csdo:TaxpayerId)" должен быть заполнен, иначе реквизит "Идентификатор налогоплательщика (csdo:TaxpayerId)"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13.9.9. Код причины постановки на учет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0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13.9.10. Идентификатор физического лица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7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13.9.11. Удостоверение личности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8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0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1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(csdo:IdentityDocKindCode)"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3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4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5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7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8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9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0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0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13.9.12. Адрес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"Адрес (ccdo:SubjectAddressDetails)" должен быть заполнен, иначе реквизит "Адрес (ccdo:SubjectAddressDetails)"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"Адрес (ccdo:SubjectAddressDetails)" не должен быть заполнен, иначе реквизит "Адрес (ccdo:SubjectAddressDetails)"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должен быть заполнен строго 1 экземпляр реквизита "Адрес (ccdo:SubjectAddressDetails)"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8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9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1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2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7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реквизит "Код территории (csdo:TerritoryCode)"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6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7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8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9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0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1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2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3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4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4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13.9.13. Контактный реквизит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"Контактный реквизит (ccdo:CommunicationDetails)" не должен быть заполнен, иначе реквизит "Контактный реквизит (ccdo:CommunicationDetails)"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5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связи (csdo:CommunicationChannelCode)"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2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3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3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13.9.14. Обособленное подразделение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для реквизита "Обособленное подразделение (cacdo:SubjectBranchDetails)" при указании сведений о наименовании обособленного подразделения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4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6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7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(csdo:SubjectName)"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8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(csdo:SubjectBriefName)"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9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1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2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3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5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6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8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0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1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2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(csdo:TaxRegistrationReasonCode)"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3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5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7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0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2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4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6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8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0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2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4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6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8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0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1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3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связи (csdo:CommunicationChannelCode)"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1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3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государства, в котором присвоен статус уполномоченного экономического оператора,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содержать значения: "AM", "BY", "KG", "KZ", "RU"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идентификационный номер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3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13.9.15. Признак совпадения сведений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3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13.9.16. Код учреждения обмена (подачи) международных почтовых отправлений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3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13.9.17. Код особенности указанных сведений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2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 Получатель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(cacdo:ConsigneeDetails)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для реквизита "Получатель (cacdo:ConsigneeDetails)" при указании сведений о наименовании субъекта реквизиты "Наименование субъекта (csdo:SubjectName)", "Краткое наименование субъекта (csdo:SubjectBriefName)" не должны быть заполнены, иначе для реквизита "Получатель (cacdo:ConsigneeDetails)" при указании сведений о наименовании субъекта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2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13.10.1. Код страны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3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3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13.10.2. Наименование субъекта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(csdo:SubjectName)"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3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13.10.3. Краткое наименование субъекта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(csdo:SubjectBriefName)" заполнен, то значение реквизита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3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 Код организационно-правовой формы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4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4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 Наименование организационно-правовой формы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4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 Идентификатор хозяйствующего субъекта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5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5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 Уникальный идентификационный таможенный номер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6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7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7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13.10.8. Идентификатор налогоплательщика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"Идентификатор налогоплательщика (csdo:TaxpayerId)" не должен быть заполнен, иначе реквизит "Идентификатор налогоплательщика (csdo:TaxpayerId)"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"Обособленное подразделение (cacdo:SubjectBranchDetails)" заполнен, то реквизит "Идентификатор налогоплательщика (csdo:TaxpayerId)" должен быть заполнен, иначе реквизит "Идентификатор налогоплательщика (csdo:TaxpayerId)" может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1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 Код причины постановки на учет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(csdo:TaxRegistrationReasonCode)"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"Код причины постановки на учет (csdo:TaxRegistrationReasonCode)" не должен быть заполнен, иначе реквизит "Код причины постановки на учет (csdo:TaxRegistrationReasonCode)"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0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13.10.10. Идентификатор физического лица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"Идентификатор физического лица (casdo:PersonId)" не должен быть заполнен, иначе реквизит "Идентификатор физического лица (casdo:PersonId)"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13.10.11. Удостоверение личности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"Удостоверение личности (ccdo:IdentityDocV3Details)" не должен быть заполнен, иначе реквизит "Удостоверение личности (ccdo:IdentityDocV3Details)"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7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(csdo:IdentityDocKindCode)"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2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3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4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5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6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7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8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9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9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13.10.12. Адрес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"Адрес (ccdo:SubjectAddressDetails)"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"Адрес (ccdo:SubjectAddressDetails)" должен быть заполнен, иначе реквизит "Адрес (ccdo:SubjectAddressDetails)"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"Адрес (ccdo:SubjectAddressDetails)" не должен быть заполнен, иначе реквизит "Адрес (ccdo:SubjectAddressDetails)"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должен быть заполнен строго 1 экземпляр реквизита "Адрес (ccdo:SubjectAddressDetails)"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6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7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9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0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5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(csdo:TerritoryCode)"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(csdo:TerritoryCode)" заполнен, то реквизит "Код территории (csdo:TerritoryCode)"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4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5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6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7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8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9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0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1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2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2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13.10.13. Контактный реквизит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"Контактный реквизит (ccdo:CommunicationDetails)"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реквизит "Контактный реквизит (ccdo:CommunicationDetails)" не должен быть заполнен, иначе реквизит "Контактный реквизит (ccdo:CommunicationDetails)"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2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связи (csdo:CommunicationChannelCode)"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9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0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0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13.10.14. Обособленное подразделение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(casdo:EqualIndicator)" содержит значение "1", то реквизит "Обособленное подразделение (cacdo:SubjectBranchDetails)" не должен быть заполнен, иначе реквизит "Обособленное подразделение (cacdo:SubjectBranchDetails)"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(cacdo:SubjectBranchDetails)" заполнен, то для реквизита "Обособленное подразделение (cacdo:SubjectBranchDetails)" при указании сведений о наименовании обособленного подразделения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0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2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3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(csdo:SubjectName)"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4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(csdo:SubjectBriefName)" заполнен, то значение реквизита должно включать сведения об организационно-правовой форме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5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7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8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9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1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2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4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6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7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8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(csdo:TaxRegistrationReasonCode)"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9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1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3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6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8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0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2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4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6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8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0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2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4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6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7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9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связи (csdo:CommunicationChannelCode)"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7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9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9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13.10.15. Признак совпадения сведений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сведения о получателе повторяют сведения о заявителе, указанные в реквизите "Декларант (заявитель) (cacdo:DeclarantDetails)", то реквизит "Признак совпадения сведений (casdo:EqualIndicator)" должен содержать значение "1" – сведения о получателе повторяют сведения, подлежащие указанию в графе 2 заявления о выпуске товаров до подачи декларации на товары, иначе реквизит "Признак совпадения сведений (casdo:EqualIndicator)"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9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13.10.16. Код учреждения обмена (подачи) международных почтовых отправлений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9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13.10.17. Код особенности указанных сведений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8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 Место нахождения товара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(cacdo:GoodsLocationDetails)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"Место нахождения товара (cacdo:GoodsLocationDetails)"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"Место нахождения товара (cacdo:GoodsLocationDetails)"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"Место нахождения товара (cacdo:GoodsLocationDetails)" должен быть заполнен 1 из реквизитов: "Наименование (название) места (casdo:PlaceName)", "Номер (идентификатор) зоны таможенного контроля (casdo:CustomsControlZoneId)", "Документ, подтверждающий включение лица в реестр (cacdo:RegisterDocumentIdDetails)", "Адрес (ccdo:SubjectAddressDetails)"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4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13.11.1. Код места нахождения товаров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(casdo:GoodsLocationCode)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нахождения товаров (casdo:GoodsLocationCode)" должен содержать значение кода места нахождения в соответствии с классификатором мест нахождения товаров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5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места нахождения товаров (casdo:GoodsLocationCode)"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5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13.11.2. Код таможенного органа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5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13.11.3. Наименование (название) места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5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 Номер (идентификатор) зоны таможенного контроля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товаров (casdo:GoodsLocationCode)" содержит 1 из значений: "11", "60", то реквизит "Документ, подтверждающий включение лица в реестр (cacdo:RegisterDocumentIdDetails)" должен быть заполнен, иначе реквизит "Документ, подтверждающий включение лица в реестр (cacdo:RegisterDocumentIdDetails)"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"Регистрационный номер юридического лица при включении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реестр (casdo:RegistrationNumberId)" должен содержать номер свидетельства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номер свидетельства о включении в реестр уполномоченных экономических операторов содержит сведения о типе свидетельства,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реквизит "Код типа свидетельства (casdo:AEORegistryKindCode)" должен быть заполнен, иначе реквизит "Код типа свидетельства (casdo:AEORegistryKindCode)" не должен быть заполнен";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1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 Транспортное средство, на котором находятся товары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(cacdo:GoodLocationTransportMeansDetails)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"Транспортное средство, на котором находятся товары (cacdo:GoodLocationTransportMeansDetails)"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товаров (casdo:GoodsLocationCode)" содержит значение "52", то реквизит "Транспортное средство, на котором находятся товары (cacdo:GoodLocationTransportMeansDetails)" должен быть заполнен, иначе реквизит "Транспортное средство, на котором находятся товары (cacdo:GoodLocationTransportMeansDetails)"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1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(csdo:UnifiedTransportModeCode)" должен содержать значение кода вида транспорта в соответствии с классификатором видов транспорта и транспортировки товаров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3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транспорта (csdo:UnifiedTransportModeCode)"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4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6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8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8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 Адрес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(ccdo:SubjectAddressDetails)"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(csdo:CityName)", "Населенный пункт (csdo:SettlementName)"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9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(csdo:AddressKindCode)" должен содержать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0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2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3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4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5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6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7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(csdo:SettlementName)"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8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9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0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1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2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1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 Товар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(cacdo:GRAGoodsItemDetails)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1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13.12.1. Порядковый номер товара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3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1)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(casdo:ConsignmentItemOrdinal)"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товара (casdo:ConsignmentItemOrdinal)"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"13.12.2. Код товара по ТН ВЭД 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3)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AM,KG,KZ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не содержит значение "П", то значение реквизита "Код товара по ТН ВЭД ЕАЭС (csdo:‌Commodity‌Code)" должно соответствовать шаблону: шаблону: \d{10}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AM,KG,KZ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содержит значение "П", то значение реквизита "Код товара по ТН ВЭД ЕАЭС (csdo:‌Commodity‌Code)" должно соответствовать шаблону: \d{10}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не содержит значение "П" и реквизит "Код товара в соответствии с классификатором дополнительной таможенной информации (casdo:‌Commodity‌Add‌Code)" не заполнен, то значение реквизита "Код товара по ТН ВЭД ЕАЭС (csdo:‌Commodity‌Code)" должно соответствовать шаблону: \d{6}|\d{8,10}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содержит значение "П" или реквизит "Код товара в соответствии с классификатором дополнительной таможенной информации (casdo:‌Commodity‌Add‌Code)" заполнен, то значение реквизита "Код товара по ТН ВЭД ЕАЭС (csdo:‌Commodity‌Code)" должно соответствовать шаблону: \d{10}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не содержит значение "П" и реквизит "Сведения об идентификации маркированных товаров (cacdo:‌DTIdentification‌Means‌Details)" не заполнен, то значение реквизита "Код товара по ТН ВЭД ЕАЭС (csdo:‌Commodity‌Code)" должно соответствовать шаблону: \d{6}|\d{8,10}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(casdo:‌Goods‌Traceability‌Code)" содержит значение "П" или реквизит "Сведения об идентификации маркированных товаров (cacdo:‌DTIdentification‌Means‌Details)" заполнен, то значение реквизита "Код товара по ТН ВЭД ЕАЭС (csdo:‌Commodity‌Code)" должно соответствовать шаблону: \d{6}|\d{8,10}";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1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13.12.3. Наименование товара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3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2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 Масса брутто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4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(csdo:UnifiedGrossMassMeasure)"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4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брутто (csdo:UnifiedGrossMassMeasure)"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5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"Масса брутто (csdo:UnifiedGrossMassMeasure)"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 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нетто (csdo:UnifiedNetMassMeasure)" заполнен, то реквизит "Масса нетто (csdo:UnifiedNetMass Measure)" должен содержать значение массы нетто товара в килограммах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нетто (csdo:UnifiedNetMassMeasure)"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 CodeListId)" реквизита "Масса нетто (csdo:UnifiedNetMassMeasure)" должен содержать значение "2016".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7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 Количество товара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8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0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(casdo:GoodsMeasure)" должен содержать значение количества товара в дополнительных единицах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1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3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"Количество товара с указанием единицы измерения (casdo:GoodsMeasure)"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4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"Количество товара с указанием единицы измерения (casdo:GoodsMeasure)"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5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7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(casdo:MeasureUnitAbbreviationCode)" должен содержать значение условного обозначения единицы измерения, код которой указан в атрибуте "единица измерения (атрибут measurementUnitCode)" реквизита "Количество товара с указанием единицы измерения (casdo:GoodsMeasure)",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Признак отнесения товаров к товарам, подлежащим маркировке средствами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В";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6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 Признак товара, подлежащего прослеживаемости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(casdo:GoodsTraceabilityCode)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8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(casdo:GoodsTraceabilityCode)" заполнен, то реквизит "Признак товара, подлежащего прослеживаемости (casdo:GoodsTraceabilityCode)" должен содержать значение "П" – товар подлежит прослеживаемости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Код товара в соответствии с классификатором дополнительной таможенной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3)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AM,KG,KZ,RU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товара в соответствии с классификатором дополнительной таможенной информации (casdo:‌Commodity‌Add‌Code)"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содержит значение "40", то реквизит "Код товара в соответствии с классификатором дополнительной таможенной информации (casdo:‌Commodity‌Add‌Code)" должен быть заполнен, иначе реквизит "Код товара в соответствии с классификатором дополнительной таможенной информации (casdo:‌Commodity‌Add‌Code)"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товара в соответствии с классификатором дополнительной таможенной информации (casdo:‌Commodity‌Add‌Code)" заполнен, то реквизит "Код товара в соответствии с классификатором дополнительной таможенной информации (casdo:‌Commodity‌Add‌Code)" должен содержать значение четырехзначного кода в соответствии с классификатором дополнительной таможенной информации, используемым в Республике Беларусь";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7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 Группа товаров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(cacdo:GoodsItemGroupDetails)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9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9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(casdo:LineId)" может быть заполнен информационной системой, сформировавшей электронный документ, в целях однозначной идентификации записи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0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2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2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3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5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6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(casdo:LineId)" может быть заполнен информационной системой, сформировавшей электронный документ, в целях однозначной идентификации записи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8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(cacdo:CommodityDescriptionDetails)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0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2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4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6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8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0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(csdo:ProductMarkName)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2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4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(csdo:ProductModelName)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6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8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0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2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4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6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(casdo:StandardName)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8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0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2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4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(csdo:ManufactureDate)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6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производства (csdo:ManufactureDate)"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7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9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"Производитель (cacdo:ManufacturerDetails)" заполнен, то для реквизита "Производитель (cacdo:ManufacturerDetails)" при указании сведений о наименовании субъекта должен быть заполнен в точности 1 из реквизитов: "Наименование субъекта (csdo:SubjectName)",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1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3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5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7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9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3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7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0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3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6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9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3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7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идентификатор справочника (классификатора)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5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9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3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7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1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5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9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3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7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1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3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(ccdo:UnifiedOverallDimensionDetails)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6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0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4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7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1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5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8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2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6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8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(cacdo:WoodDescriptionDetails)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1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(casdo:WoodSortimentName)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4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7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0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(cacdo:AllowanceDetails)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4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9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4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8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3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8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2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7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2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5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(cacdo:DeviationDetails)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9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4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9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3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8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3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7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2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7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0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(cacdo:DiameterRangeDetails)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4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9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4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8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3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8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*.4.5.7.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(casdo:VolumeMeasure)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5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9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2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(casdo:FactVolumeMeasure)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6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0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2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5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9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3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6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6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13.12.9. Регистрационный номер объекта интеллектуальной собственности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(cacdo:IPObjectRegistryIdDetails)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8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8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(casdo:RegistryOwnerCode)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4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типа реестра (casdo:RegistryOwnerCode)" должен содержать 1 из значений: 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0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реестра (casdo:RegistryOwnerCode)" содержит значение "2", то реквизит "Код страны (csdo:UnifiedCountryCode)" должен быть заполнен, иначе реквизит "Код страны (csdo:UnifiedCountryCode)"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реквизт "Код страны (csdo:UnifiedCountryCode)" заполнен, то реквизит "Код страны (csdo:UnifiedCountryCode)" должен содержать значение двухбуквенного кода государства-члена, таможенным органом которого объект интеллектуальной собственности включен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2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3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(casdo:IPObjectId)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5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4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13.12.10. Количество товара, подлежащего прослеживаемости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(cacdo:GoodsTraceabilityMeasureDetails)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6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(casdo:GoodsTraceabilityCode)" содержит значение "П", то реквизит "Количество товара, подлежащего прослеживаемости (cacdo:GoodsTraceabilityMeasureDetails)" должен быть заполнен, иначе реквизит "Количество товара, подлежащего прослеживаемости (cacdo:GoodsTraceabilityMeasureDetails)"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6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8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9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1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"единица измерения (атрибут measurementUnitCode)" реквизита "Количество товара с указанием единицы измерения (casdo:GoodsMeasure)" должен содержать значение кода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2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8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"Количество товара с указанием единицы измерения (casdo:GoodsMeasure)" должен содержать 1 из значений: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 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"Условное обозначение единицы измерения (casdo:MeasureUnitAbbreviationCode)" заполнен, то реквизит "Условное обозначение единицы измерения (casdo:MeasureUnitAbbreviationCode)" должен содержать значение условного обозначения единицы измерения, код которой указан в атрибуте "единица измерения (атрибут measurementUnitCode)" реквизита "Количество товара с указанием единицы измерения (casdo:GoodsMeasure)",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5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13.12.11. Страна происхождения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7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7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9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4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(casdo:CACountryCode)" должен содержать значение двухбуквенного кода страны в соответствии с классификатором стран мира или 1 из значений: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2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(casdo:CACountryCode)"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3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4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Сведения об идентификации маркированных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AM,BY,KG,KZ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об идентификации маркированных товаров (cacdo:‌DTIdentification‌Means‌Details)"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об идентификации маркированных товаров (cacdo:‌DTIdentification‌Means‌Details)"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информации (casdo:‌Information‌Kind‌Code)" должен содержать 1 из значений: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сведения о маркировке товаров контрольными (идентификационными) знаками;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сведения о маркировке товаров средствами идентификации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Признак маркировки товаров после выпуска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Количество контрольных (идентификационных) знаков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Сведения об идентификации маркированного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уровня маркировки (casdo:‌Aggregation‌Kind‌Code)" заполнен, то для реквизита "Сведения об идентификации маркированного товара (cacdo:‌Identification‌Means‌Details)" должно быть заполнено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из реквизитов: "Перечень средств идентификации (cacdo:‌Identification‌Means‌List‌Details)", "Диапазон значений средств идентификации (cacdo:‌Identification‌Means‌Range‌Details)", иначе для реквизита "Сведения об идентификации маркированного товара (cacdo:‌Identification‌Means‌Details)" должно быть заполнено не менее 1 из реквизитов: "Перечень средств идентификации (cacdo:‌Identification‌Means‌List‌Details)", "Диапазон значений средств идентификации (cacdo:‌Identification‌Means‌Range‌Details)", "Агрегированный таможенный идентификатор кодов идентификации (casdo:‌Identification‌Means‌Customs‌Id)"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уровня маркировки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реквизит "Код вида уровня маркировки (casdo:‌Aggregation‌Kind‌Code)"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в составе реквизита "Сведения об идентификации маркированных товаров (cacdo:‌DTIdentification‌Means‌Details)" содержит значение "13" и реквизит "Агрегированный таможенный идентификатор кодов идентификации (casdo:‌Identification‌Means‌Customs‌Id)" заполнен, то реквизит "Код вида уровня маркировки (casdo:‌Aggregation‌Kind‌Code)"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"13" и реквизит "Агрегированный таможенный идентификатор кодов идентификации (casdo:‌Identification‌Means‌Customs‌Id)" не заполнен, то реквизит "Код вида уровня маркировки (casdo:‌Aggregation‌Kind‌Code)"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Перечень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"Агрегированный таможенный идентификатор кодов идентификации (casdo:‌Identification‌Means‌Customs‌Id)" заполнен, то реквизит "Перечень средств идентификации (cacdo:‌Identification‌Means‌List‌Details)" не должен быть заполнен, иначе реквизит "Перечень контрольных (идентификационных) знаков или средств (cacdo:‌Identification‌Means‌List‌Details)"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Средство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"Средство идентификации (cacdo:‌Identification‌Means‌Item‌Details)" должен содержать сведения об одном идентификационном номере (идентификаторе) или коде идентификации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должен быть сформирован строго один экземпляр реквизита "Элемент данных средства идентификации (cacdo:‌Identification‌Means‌Data‌Unit‌Details)"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реквизит "Идентификатор применения (casdo:‌AIId)" не должен быть заполнен, иначе реквизит "Идентификатор применения (casdo:‌AIId)"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(casdo:‌Identification‌Means‌Unit‌Character‌Value‌Id)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значение реквизита должно соответствовать шаблону: [A-Z]{2}[-]{1}[A-Z0-9]{6}[-]{1}[A-Z0-9]{10}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Диапазон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"Агрегированный таможенный идентификатор кодов идентификации (casdo:‌Identification‌Means‌Customs‌Id)" заполнен, то реквизит "Диапазон значений средств идентификации (cacdo:‌Identification‌Means‌Range‌Details)" не должен быть заполнен, иначе реквизит "Диапазон значений средств идентификации (cacdo:‌Identification‌Means‌Range‌Details)"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Первый номер диапазона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"Первый номер диапазона значений средств идентификации (cacdo:‌First‌Identification‌Means‌Item‌Details)" должен содержать значение идентификационного номера (идентификатора) или кода идентификации, который является первым в диапазоне значений идентификационных номеров (идентификаторов) или кодов идентификации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должен быть сформирован строго один экземпляр реквизита "Элемент данных средства идентификации (cacdo:‌Identification‌Means‌Data‌Unit‌Details)"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реквизит "Идентификатор применения (casdo:‌AIId)" не должен быть заполнен, иначе реквизит "Идентификатор применения (casdo:‌AIId)"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(casdo:‌Identification‌Means‌Unit‌Character‌Value‌Id)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значение реквизита должно соответствовать шаблону: [A-Z]{2}[-]{1}[A-Z0-9]{6}[-]{1}[A-Z0-9]{10}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Последний номер диапазона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"Последний номер диапазона значений средств идентификации (cacdo:‌Last‌Identification‌Means‌Item‌Details)" должен содержать значение идентификационного номера (идентификатора) или кода идентификации, который является последним в диапазоне значений идентификационных номеров (идентификаторов) или кодов идентификации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должен быть сформирован строго один экземпляр реквизита "Элемент данных средства идентификации (cacdo:‌Identification‌Means‌Data‌Unit‌Details)"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составе реквизита "Сведения об идентификации маркированных товаров (cacdo:‌DTIdentification‌Means‌Details)" содержит значение "10", то реквизит "Идентификатор применения (casdo:‌AIId)" не должен быть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иначе реквизит "Идентификатор применения (casdo:‌AIId)"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(casdo:‌Identification‌Means‌Unit‌Character‌Value‌Id)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значение реквизита должно соответствовать шаблону: [A-Z]{2}[-]{1}[A-Z0-9]{6}[-]{1}[A-Z0-9]{10}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Агрегированный таможенный идентификатор кодов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(casdo:‌Identification‌Means‌Customs‌Id)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"10", то реквизит "Агрегированный таможенный идентификатор кодов идентификации (casdo:‌Identification‌Means‌Customs‌Id)"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"Сведения об идентификации маркированных товаров (cacdo:‌DTIdentification‌Means‌Details)" содержит значение "13" и реквизит "Код вида уровня маркировки (casdo:‌Aggregation‌Kind‌Code)" заполнен, то реквизит "Агрегированный таможенный идентификатор кодов идентификации (casdo:‌Identification‌Means‌Customs‌Id)"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составе реквизита "Сведения об идентификации маркированных товаров (cacdo:‌DTIdentification‌Means‌Details)" содержит значение "13" и реквизит "Код вида уровня маркировки (casdo:‌Aggregation‌Kind‌Code)" не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реквизит "Агрегированный таможенный идентификатор кодов идентификации (casdo:‌Identification‌Means‌Customs‌Id)" должен быть заполнен";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Акцизные или специальные марки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"Серия акцизных или специальных марок (casdo:‌Excise‌Stamp‌Series‌Id)"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"Серия акцизных или специальных марок (casdo:‌Excise‌Stamp‌Series‌Id)"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"Перечень номеров (идентификаторов) (cacdo:‌Excise‌Stamp‌Id‌List‌Details)"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KG, 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"Перечень номеров (идентификаторов) (cacdo:‌Excise‌Stamp‌Id‌List‌Details)"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"Диапазон номеров (cacdo:‌Excise‌Stamp‌Range‌Details)"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KG, 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"Диапазон номеров (cacdo:‌Excise‌Stamp‌Range‌Details)"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4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13.12.12. Стоимость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6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6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"Стоимость (casdo:CAValueAmount)"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7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currencyCodeListId)" реквизита "Стоимость (casdo:CAValueAmount)"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7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13.12.13. Предшествующий документ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(cacdo:PrecedingDocDetails)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8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(casdo:LineId)"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(casdo:LineId)" в составе экземпляра реквизита "Товар (cacdo:GRAGoodsItemDetails)"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9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1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2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3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содержит значение "09035", то реквизит "Регистрационный номер таможенного документа (cacdo:CustomsDocIdDetails)"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содержит значение "09013", то реквизит "Регистрационный номер таможенного документа (cacdo:CustomsDocIdDetails)"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содержит значение "09013", то реквизит "Регистрационный номер таможенного документа (cacdo:CustomsDocIdDetails)"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содержит значение "10045", то реквизит "Регистрационный номер таможенного документа (cacdo:CustomsDocIdDetails)"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не содержит 1 из значений: "09035", "09013", то реквизит "Регистрационный номер таможенного документа (cacdo:CustomsDocIdDetails)"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не содержит 1 из значений: "09035", "09013", "10045", то реквизит "Регистрационный номер таможенного документа (cacdo:CustomsDocIdDetails)"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5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7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9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1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2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(cacdo:DTMDocDetails)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4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6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8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0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3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4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(cacdo:PreliminaryInformationIdDetails)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содержит значение "10060", то реквизит "Регистрационный номер предварительной информации (cacdo:PreliminaryInformationIdDetails)" должен быть заполнен, иначе реквизит "Регистрационный номер предварительной информации (cacdo:PreliminaryInformationIdDetails)"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предварительной информации (cacdo:PreliminaryInformationIdDetails)"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6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государства-члена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9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1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(csdo:EventDate)"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3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4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книжки МДП (cacdo:TIRIdDetails)"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содержит значение "09013", то реквизит "Регистрационный номер книжки МДП (cacdo:TIRIdDetails)" может быть заполнен, иначе реквизит "Регистрационный номер книжки МДП (cacdo:TIRIdDetails)"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6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8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9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0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категории товаров (casdo:GoodsCategoryCode)" содержит значение "02", то реквизит "Порядковый номер товара (casdo:ConsignmentItemOrdinal)" должен быть заполнен, иначе реквизит "Порядковый номер товара (casdo:ConsignmentItemOrdinal)"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(cacdo:PrecedingGoods‌Details)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(casdo:ConsignmentItemOrdinal)" заполнен, то реквизит "Сведения о товаре, заявленные в предшествующем документе (cacdo:PrecedingGoodsDetails)" должен быть заполнен, иначе реквизит "Сведения о товаре, заявленные в предшествующем документе (cacdo:PrecedingGoodsDetails)"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(csdo:UnifiedGrossMass‌Measure)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товара (cacdo:GoodsMeasureDetails)" заполнен, то реквизит "Масса брутто (csdo:UnifiedGrossMassMeasure)" не должен быть заполнен, иначе реквизит "Масса брутто (csdo:UnifiedGrossMassMeasure)"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(csdo:UnifiedGrossMass‌Measure)"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брутто (csdo:UnifiedGrossMassMeasure)"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"Масса брутто (csdo:UnifiedGrossMassMeasure)"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нетто (csdo:UnifiedNetMassMeasure)"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товара (cacdo:GoodsMeasureDetails)" заполнен, то реквизит "Масса нетто (csdo:UnifiedNetMassMeasure)" не должен быть заполнен, иначе реквизит "Масса нетто (csdo:UnifiedNetMassMeasure)"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measurementUnitCode)" реквизита "Масса нетто (csdo:UnifiedNetMassMeasure)"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"Масса нетто (csdo:UnifiedNetMassMeasure)"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Масса нетто, указанная в предшествующем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(casdo:PreDeclarationNetMassMeasure)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 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*.11.6.1. 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 GoodsMeasure)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"Количество товара с указанием единицы измерения (casdo: GoodsMeasure)" должен содержать значение количества товара в единице измерения, отличной от основной и дополнительной единиц измерения,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"единица измерения (атрибут measurementUnitCode)" реквизита "Количество товара с указанием единицы измерения (casdo: GoodsMeasure)" должен содержать значение кода единицы измерения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measurementUnitCodeListId)" реквизита "Количество товара с указанием единицы измерения (casdo:GoodsMeasure)" должен содержать 1 из значений: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– при использовании классификатора дополнительных характеристик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*.11.6.2. 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"Условное обозначение единицы измерения (casdo: MeasureUnitAbbreviationCode)" должен содержать значение условного обозначения единицы измерения, код которой указан в атрибуте "единица измерения (атрибут measurementUnitCode)" реквизита "Количество товара с указанием единицы измерения (casdo:GoodsMeasure)", в соответствии с классификатором единиц измерения или классификатором дополнительных характеристик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параметров, используемых при исчислении таможенных пошлин, налогов";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7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0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2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5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8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0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3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7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1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4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4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13.12.14. Представленный документ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(cacdo:GRAPresentedDocDetails)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5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7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8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9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1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1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3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3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5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(csdo:DocCreationDate)"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5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(csdo:DocStartDate)"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6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7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(csdo:UnifiedCountryCode)" заполнен, то 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9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0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1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2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(cacdo:InformationSourceDetails)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4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(casdo:InformationSourceName)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6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(csdo:DetailsResourceId)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8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9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(casdo:LineId)" может быть заполнен информационной системой, сформировавшей электронный документ, в целях однозначной идентификации записи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0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электронного документа (сведений)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(casdo:EDocCode)" может быть заполнен информационной системой, сформировавшей электронный документ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1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Идентификатор электронного документа в хранилище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(cacdo:DocArchIdDetails)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в хранилище (cacdo:DocArchIdDetails)" может быть заполнен информационной системой, сформировавшей электронный документ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3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 Идентификатор хранилища электронных документов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(casdo:EArchId)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хранилища электронных документов (casdo:EArchId)" может быть заполнен информационной системой, сформировавшей электронный документ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5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 Идентификатор электронного документа (сведений) в хранилище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(casdo:EDocArchId)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(сведений) в хранилище (casdo:EDocArchId)" должен быть заполнен информационной системой, сформировавшей электронный документ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"14.1. 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 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 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 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 (лев.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(csdo:DocKindCode)" заполнен, то 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 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 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"Регистрационный номер юридического лица при включении в реестр (casdo:RegistrationNumberId)" должен содержать номер свидетельства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 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 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14.1.5. 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2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*.14.4.1. Код таможенного органа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4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6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*.14.4.2. Дата документа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8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0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*.14.4.3. Номер таможенного документа по журналу регистрации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2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4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*.14.4.4. Порядковый номер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6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7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 Регистрационный номер декларации на транспортное средство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(cacdo:DTMDocDetails)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9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представления документа (casdo:DocPresentKindCode)" содержит значение "2", и документ ранее был представлен с декларацией на транспортное средство, то реквизит "Регистрационный номер декларации на транспортное средство (cacdo:DTMDocDetails)"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1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*.14.5.1. Код таможенного органа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3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5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*.14.5.2. Дата документа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7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9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*.14.5.3. Номер таможенного документа по журналу регистрации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1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3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*.14.5.4. Код вида транспорта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5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транспорта (csdo:UnifiedTransportModeCode)" должен должен содержать значение кода вида транспорта в соответствии с классификатором видов транспорта и транспортировки товаров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8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транспорта (csdo:UnifiedTransportModeCode)"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0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 Регистрационный номер книжки МДП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2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книжки МДП (cacdo:TIRIdDetails)"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представления документа (casdo:DocPresentKindCode)" содержит значение "2" и реквизит "Код вида документа (csdo:DocKindCode)" содержит значение "09013", то реквизит "Регистрационный номер книжки МДП (cacdo:TIRIdDetails)" может быть заполнен, иначе реквизит "Регистрационный номер книжки МДП (cacdo:TIRIdDetails)"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5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*.14.6.1. Серия книжки МДП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7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9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*.14.6.2. Идентификационный номер книжки МДП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1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2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 Номер предшествующего документа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(casdo:PrecedingDocId)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4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представления документа (casdo:DocPresentKindCode)" содержит значение "2" и ни 1 из реквизитов: "Регистрационный номер таможенного документа (cacdo:CustomsDocIdDetails)", "Регистрационный номер декларации на транспортное средство (cacdo:DTMDocDetails)", "Регистрационный номер книжки МДП (cacdo:TIRIdDetails)" не заполнен, то реквизит "Номер предшествующего документа (casdo:PrecedingDocId)" должен быть заполнен, иначе реквизит "Номер предшествующего документа (casdo:PrecedingDocId)"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5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 Дата документа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7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(кол. 3)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предшествующего документа (casdo:PrecedingDocId)" заполнен, то реквизит "Дата документа (csdo:DocCreationDate)" должен быть заполнен, иначе реквизит "Дата документа (csdo:DocCreationDate)"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(csdo:DocCreationDate)"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6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 Предоставленное обеспечение исполнения обязанности по уплате таможенных и иных платежей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(cacdo:PaymentGuaranteeDetails)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6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13.13.1. Код способа обеспечения исполнения обязанности по уплате таможенных пошлин, налогов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(casdo:PaymentGuaranteeMethodCode)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обеспечения исполнения обязанности по уплате таможенных пошлин, налогов (casdo:PaymentGuaranteeMethodCode)" должен содержать значение кода способа обеспечения в соответствии с классификатором способов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7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способа обеспечения исполнения обязанности по уплате таможенных пошлин, налогов (casdo:PaymentGuaranteeMethodCode)"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7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13.13.2. Сумма (размер) обеспечения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8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currencyCode)" реквизита "Сумма (размер) обеспечения (casdo:GuaranteeAmount)"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9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currencyCodeListId)" реквизита "Сумма (размер) обеспечения (casdo:GuaranteeAmount)"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9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13.13.3. Документ, подтверждающий предоставление обеспечения исполнения обязанности по уплате таможенных и иных платежей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(cacdo:GuaranteeDocDetails)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0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2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3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4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5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(csdo:DocCreationDate)"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6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(csdo:DocStartDate)"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7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7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 Идентификатор налогоплательщика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7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 Идентификатор банка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(csdo:BankId)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5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Таможенный представитель, ответственный за заполнение (подписание) таможенного документа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(cacdo:SignatoryRepresentativeDetails)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7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5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Документ о включении в реестр таможенных представителей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(cacdo:BrokerRegistryDocDetails)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7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6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 Код вида документа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8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8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8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 Документ, подтверждающий включение лица в реестр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0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0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2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3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4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6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6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8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8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7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Договор таможенного представителя с декларантом (заявителем)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(cacdo:RepresentativeContractDetails)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9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8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 Код вида документа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0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"11002"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0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0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 Наименование документа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0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 Номер документа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2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1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 Дата документа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3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2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14.2.5. Дата начала срока действия документа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(csdo:DocStartDate)"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2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14.2.6. Дата истечения срока действия документа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0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Физическое лицо, заполнившее (подписавшее) таможенный документ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(cacdo:SignatoryPersonV2Details)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2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0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Лицо, подписавшее документ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(cacdo:SigningDetails)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2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1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15.1.1. ФИО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3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3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5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5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7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7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9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8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15.1.2. Наименование должности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0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9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15.1.3. Контактный реквизит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1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1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связи (csdo:CommunicationChannelCode)" должен содержать значение кода вида средства (канала) связи в соответствии с перечнем видов средств (каналов) связи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8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0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0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2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(csdo:CommunicationChannelCode)"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1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15.1.4. Дата подписания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(casdo:SigningDate)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3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подписания (casdo:SigningDate)"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1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Удостоверение личности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3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2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 Код страны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4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(csdo:UnifiedCountryCode)"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4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4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 Код вида документа, удостоверяющего личность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6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(csdo:IdentityDocKindCode)"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6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6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 Наименование вида документа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6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 Серия документа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8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7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15.2.5. Номер документа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9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8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15.2.6. Дата документа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0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9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15.2.7. Дата истечения срока действия документа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9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15.2.8. Идентификатор уполномоченного органа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9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15.2.9. Наименование уполномоченного органа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8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Номер квалификационного аттестата специалиста по таможенному оформлению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(casdo:QualificationCertificateId)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7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Документ, удостоверяющий полномочия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(cacdo:PowerOfAttorneyDetails)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9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8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15.4.1. Код вида документа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0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0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0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15.4.2. Наименование документа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0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15.4.3. Номер документа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2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1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15.4.4. Дата документа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3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2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15.4.5. Дата начала срока действия документа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4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(csdo:DocStartDate)"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3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15.4.6. Дата истечения срока действия документа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5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</w:tbl>
    <w:bookmarkStart w:name="z1536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End w:id="1506"/>
    <w:bookmarkStart w:name="z1536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в отношении реквизитов, имена которых указаны в графе 6. Дополнительно к имени реквизита указывается путь к его расположению в иерархии структуры документа, за исключением: </w:t>
      </w:r>
    </w:p>
    <w:bookmarkEnd w:id="1507"/>
    <w:bookmarkStart w:name="z1536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реквизита, для которого приведено правило (находится в той же строке таблицы); </w:t>
      </w:r>
    </w:p>
    <w:bookmarkEnd w:id="1508"/>
    <w:bookmarkStart w:name="z1536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bookmarkEnd w:id="1509"/>
    <w:bookmarkStart w:name="z1536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документа.</w:t>
      </w:r>
    </w:p>
    <w:bookmarkEnd w:id="1510"/>
    <w:bookmarkStart w:name="z1536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уникальным.".</w:t>
      </w:r>
    </w:p>
    <w:bookmarkEnd w:id="15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