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a82f" w14:textId="1faa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августа 2017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собственности, утвержденный Решением Совета Евразийской экономической комиссии от 18 сентября 2014 г. № 108, изменения согласно приложению.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февраля 2015 г. № 12 "О внесении изменений в состав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108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состав рабочей группы по выработке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предложений в отношении дальнейшего применения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принципа исчерпания исключительного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на объекты интеллектуальной собственности 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выработке предложений в отношении дальнейшего применения принципа исчерпания исключительного права на объекты интеллектуальной собственности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2014 г. № 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108)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рабочей группы по выработке предложений в отношении дальнейшего применения принципа исчерпания исключительного права на объекты </w:t>
      </w:r>
      <w:r>
        <w:br/>
      </w:r>
      <w:r>
        <w:rPr>
          <w:rFonts w:ascii="Times New Roman"/>
          <w:b/>
          <w:i w:val="false"/>
          <w:color w:val="000000"/>
        </w:rPr>
        <w:t xml:space="preserve">интеллектуальной собственности 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Евразийской экономической комиссии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"/>
        <w:gridCol w:w="626"/>
        <w:gridCol w:w="11048"/>
      </w:tblGrid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Тимур Мекешевич</w:t>
            </w:r>
          </w:p>
          <w:bookmarkEnd w:id="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Бекешев Бауржан Бейсенбаевич</w:t>
            </w:r>
          </w:p>
          <w:bookmarkEnd w:id="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предпринимательской деятельности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Акпанбаева Дина Кияшевна</w:t>
            </w:r>
          </w:p>
          <w:bookmarkEnd w:id="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Самат Бикитаевич</w:t>
            </w:r>
          </w:p>
          <w:bookmarkEnd w:id="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Дзыбик Елена Константиновна</w:t>
            </w:r>
          </w:p>
          <w:bookmarkEnd w:id="1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анализа и проведения расследований в сфере торговли и услуг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Измайлова Елена Юрьевна</w:t>
            </w:r>
          </w:p>
          <w:bookmarkEnd w:id="1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правовой охраны интеллектуальной собственности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Бакытбек Аскербекович</w:t>
            </w:r>
          </w:p>
          <w:bookmarkEnd w:id="1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Адель Абажанович</w:t>
            </w:r>
          </w:p>
          <w:bookmarkEnd w:id="1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Михаил Александрович</w:t>
            </w:r>
          </w:p>
          <w:bookmarkEnd w:id="1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анализа и проведения расследований в сфере торговли и услуг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Елена Анатольевна</w:t>
            </w:r>
          </w:p>
          <w:bookmarkEnd w:id="1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правоприменительной практики и подготовки материалов к рассмотрению дел о нарушениях правил конкуренции Департамента антимонопольного регулирования 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Айна Биржановна</w:t>
            </w:r>
          </w:p>
          <w:bookmarkEnd w:id="1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агропромышленной политики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Нистюк Александр Иванович</w:t>
            </w:r>
          </w:p>
          <w:bookmarkEnd w:id="1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 Дмитрий Александрович</w:t>
            </w:r>
          </w:p>
          <w:bookmarkEnd w:id="1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государственных закупок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Сушкевич Алексей Геннадьевич</w:t>
            </w:r>
          </w:p>
          <w:bookmarkEnd w:id="1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Анна Викторовна</w:t>
            </w:r>
          </w:p>
          <w:bookmarkEnd w:id="2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специальных вопросов торгового регулирования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Фесенко Дмитрий Александрович</w:t>
            </w:r>
          </w:p>
          <w:bookmarkEnd w:id="2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мониторинга и анализа развития промышленных комплексов государств ‒ членов ЕЭП Департамента промышленной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22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Азизян Армен Феликсович</w:t>
            </w:r>
          </w:p>
          <w:bookmarkEnd w:id="2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Агентства интеллектуальной собственности Министерства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Калтахчян Павел Сергеевич</w:t>
            </w:r>
          </w:p>
          <w:bookmarkEnd w:id="2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комиссии по защите экономической конкуренции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25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Бровкин Петр Николаевич </w:t>
            </w:r>
          </w:p>
          <w:bookmarkEnd w:id="2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Национального центра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Ирина Игнатьевна</w:t>
            </w:r>
          </w:p>
          <w:bookmarkEnd w:id="2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защиты интеллектуальной собственности и информационного обеспечения правоохранительной деятельности Минской центральной таможни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Лукьянцева Наталья Владимировна</w:t>
            </w:r>
          </w:p>
          <w:bookmarkEnd w:id="2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Управления экономики инновационной деятельности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Слабухо Валентина Ивановна</w:t>
            </w:r>
          </w:p>
          <w:bookmarkEnd w:id="2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сектора Государственного комитета по науке и технологиям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30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Абдуалиева Меруерт Кулмуратовна</w:t>
            </w:r>
          </w:p>
          <w:bookmarkEnd w:id="3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Адильханов Акежан Атабекович</w:t>
            </w:r>
          </w:p>
          <w:bookmarkEnd w:id="3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экспертизы проектов по международной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Эльвира Абилхасимовна</w:t>
            </w:r>
          </w:p>
          <w:bookmarkEnd w:id="3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Бакенов Ернар Бакытжанович</w:t>
            </w:r>
          </w:p>
          <w:bookmarkEnd w:id="3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Зекенова Айжан Жаксылыковна </w:t>
            </w:r>
          </w:p>
          <w:bookmarkEnd w:id="3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Кабираева Айнур Аскаровна</w:t>
            </w:r>
          </w:p>
          <w:bookmarkEnd w:id="3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мониторинга и анализа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Наталья Виссарионовна</w:t>
            </w:r>
          </w:p>
          <w:bookmarkEnd w:id="3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правам интеллектуальной собственности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Сиротина Марина Николаевна</w:t>
            </w:r>
          </w:p>
          <w:bookmarkEnd w:id="3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ВТО акционерного общества "Центр развития торговой политики"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39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Акжолтоев Марат Акжолтоевич </w:t>
            </w:r>
          </w:p>
          <w:bookmarkEnd w:id="4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таможенного оформления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Алыкулова Назина Абдулазисовна</w:t>
            </w:r>
          </w:p>
          <w:bookmarkEnd w:id="4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рекламы, защиты прав потребителей, недобросовестной конкуренции и международного сотрудничества Государственного агентства антимонопольного регулирования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Аттокурова Алия Токтомуратовна</w:t>
            </w:r>
          </w:p>
          <w:bookmarkEnd w:id="4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права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Касымали уулу Каныбек</w:t>
            </w:r>
          </w:p>
          <w:bookmarkEnd w:id="4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по работе с ЕАЭС Управления по координации ЕАЭС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Сариев Эрнис Осмонкулович</w:t>
            </w:r>
          </w:p>
          <w:bookmarkEnd w:id="4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таможенного оформления Управления организации таможенного контроля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Ташматова Сайера Абдулажановна</w:t>
            </w:r>
          </w:p>
          <w:bookmarkEnd w:id="4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осуществления прав интеллектуальной собственности Управления права Государственной службы интеллектуальной собственности и инноваций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46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 Виктор Леонидович</w:t>
            </w:r>
          </w:p>
          <w:bookmarkEnd w:id="4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 Николай Николаевич</w:t>
            </w:r>
          </w:p>
          <w:bookmarkEnd w:id="4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контроля рекламы и недобросовестной конкуренции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Кашеваров Андрей Борисович</w:t>
            </w:r>
          </w:p>
          <w:bookmarkEnd w:id="4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Кирий Любовь Леонидовна</w:t>
            </w:r>
          </w:p>
          <w:bookmarkEnd w:id="5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Никита Вячеславович</w:t>
            </w:r>
          </w:p>
          <w:bookmarkEnd w:id="5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внутренней торговли, легкой промышленности и легализации оборота продукции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Лещенко Сергей Николаевич </w:t>
            </w:r>
          </w:p>
          <w:bookmarkEnd w:id="5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развития и инноваций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Минцаев Магомед Шавалович</w:t>
            </w:r>
          </w:p>
          <w:bookmarkEnd w:id="5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науки и технологий Министерства образования и науки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Ромашова Наталья Викторовна</w:t>
            </w:r>
          </w:p>
          <w:bookmarkEnd w:id="5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Нормативно-правового департамента Министерства культуры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Анна Алексеевна</w:t>
            </w:r>
          </w:p>
          <w:bookmarkEnd w:id="5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Травников Дмитрий Владимирович</w:t>
            </w:r>
          </w:p>
          <w:bookmarkEnd w:id="5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предоставления государственных услуг Федеральной службы по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Усольцева Светлана Владимировна</w:t>
            </w:r>
          </w:p>
          <w:bookmarkEnd w:id="5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гражданского законодательства Департамента экономического законодательства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 Сергей Владимирович</w:t>
            </w:r>
          </w:p>
          <w:bookmarkEnd w:id="5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бизнес-сообщества государств ‒ членов Евразийского экономического союза (без права голоса при принятии решений)</w:t>
            </w:r>
          </w:p>
          <w:bookmarkEnd w:id="59"/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Абдыкулов Асылбек Адильбекович</w:t>
            </w:r>
          </w:p>
          <w:bookmarkEnd w:id="6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партнер товарищества с ограниченной ответственностью "ELITE Legal", член Ассоциации патентных поверенных Республики Казахстан, патентный поверенный Республики Казахстан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Дмитрий Вячеславович</w:t>
            </w:r>
          </w:p>
          <w:bookmarkEnd w:id="6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некоммерческой организации "Ассоциация компаний Интернет-торговли"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Аслаханов Асламбек Ахмедович</w:t>
            </w:r>
          </w:p>
          <w:bookmarkEnd w:id="6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некоммерческого партнерства "Международный альянс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незаконному обороту контрафактной продукции "Антиконтрафакт"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 Андрей Николаевич</w:t>
            </w:r>
          </w:p>
          <w:bookmarkEnd w:id="6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Европейской бизнес-ассоциации Казахстана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 Тимур Зеилович</w:t>
            </w:r>
          </w:p>
          <w:bookmarkEnd w:id="6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и индивидуальных предпринимателей в форме союза "Союз независимого АвтоБизнеса Казахстана"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Золотых Наталья Ивановна</w:t>
            </w:r>
          </w:p>
          <w:bookmarkEnd w:id="6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вице-президент Общероссийской общественной организации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среднего предпринимательства "ОПОРА РОССИИ" 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Алексей Юрьевич</w:t>
            </w:r>
          </w:p>
          <w:bookmarkEnd w:id="6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правовой политики и общественного развития некоммерческой организации "Фонд развития Центра разработки и коммерциализации новых технологий "Сколково"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Калимуллин Тагир Равилович</w:t>
            </w:r>
          </w:p>
          <w:bookmarkEnd w:id="6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по корпоративным отношениям открытого акционерного общества "Компания "М. Видео"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Эльвира Шагатаевна</w:t>
            </w:r>
          </w:p>
          <w:bookmarkEnd w:id="6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администрирования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Квасова Светлана Викторовна</w:t>
            </w:r>
          </w:p>
          <w:bookmarkEnd w:id="6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некоммерческого партнерства "Международный альянс по противодействию незаконному обороту контрафактной продукции "Антиконтрафакт"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Денис Юрьевич</w:t>
            </w:r>
          </w:p>
          <w:bookmarkEnd w:id="7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международной юридической компании "Baker&amp;McKenzie-CIS, Limited"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Лимонникова Майя Алексеевна</w:t>
            </w:r>
          </w:p>
          <w:bookmarkEnd w:id="7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Ассоциации европейского бизнеса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 Дина Талгатовна</w:t>
            </w:r>
          </w:p>
          <w:bookmarkEnd w:id="72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 Жанат Амантаевич</w:t>
            </w:r>
          </w:p>
          <w:bookmarkEnd w:id="73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юрист товарищества с ограниченной ответственностью "Болотов и Партнеры"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Онищук Александр Васильевич</w:t>
            </w:r>
          </w:p>
          <w:bookmarkEnd w:id="74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торговых компаний и товаропроизводителей электробытовой и компьютерной техники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Валентина Владимировна</w:t>
            </w:r>
          </w:p>
          <w:bookmarkEnd w:id="75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практики интеллектуальной собственности и товарных знаков открытого акционерного общества "Пепеляев Групп"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Поповичев Алексей Валентинович</w:t>
            </w:r>
          </w:p>
          <w:bookmarkEnd w:id="76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некоммерческого партнерства "Содружество производителей фирменных торговых марок "РусБренд"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Анатолий Вячеславович</w:t>
            </w:r>
          </w:p>
          <w:bookmarkEnd w:id="77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представитель Уполномоченного при Президенте Российской Федерации по защите прав предпринимателей в сфере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Таипов Альберт Гайнанович</w:t>
            </w:r>
          </w:p>
          <w:bookmarkEnd w:id="78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защиты интеллектуальной собственности "БелБренд"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 Денис Иванович</w:t>
            </w:r>
          </w:p>
          <w:bookmarkEnd w:id="79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рабочей группы комитета по интеллектуальной собственности Ассоциации европейского бизнеса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Шауфф</w:t>
            </w:r>
          </w:p>
          <w:bookmarkEnd w:id="80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Ассоциации европейского бизнеса</w:t>
            </w:r>
          </w:p>
        </w:tc>
      </w:tr>
      <w:tr>
        <w:trPr>
          <w:trHeight w:val="30" w:hRule="atLeast"/>
        </w:trPr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Эпиктов Валерий Викторович</w:t>
            </w:r>
          </w:p>
          <w:bookmarkEnd w:id="81"/>
        </w:tc>
        <w:tc>
          <w:tcPr>
            <w:tcW w:w="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"TSP Авто"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