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0b36" w14:textId="85f0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конкуренции и антимонопольному регулированию, ценовому регулированию и государственным (муниципальным)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14 ноября 2017 года № 161.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решением Коллегии Евразийской экономической комиссии от 25.12.2018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сентября 2015 г. № 88 "О составе Консультативного комитета по конкуренции и антимонопольному регулированию, ценовому регулированию и государственным (муниципальным) закупкам".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2017 г. № 161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конкуренции и антимонопольному регулированию, ценовому регулированию и государственным (муниципальным) закупкам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утратил силу решением Коллегии Евразийской экономической комиссии от 25.12.2018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