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9440" w14:textId="ea69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23 ноября 2012 г.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03 марта 2017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70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г. № 99 "О Порядке рассмотрения дел о нарушении правил конкуренции" изменения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Настоящее Решение вступает в силу по истечении 30 календарных дней с даты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Совета Евразийской экономической комиссии: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марта 2017 г. № 28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Совета Евразийской экономической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комиссии от 23 ноября 2012 г. № 99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 наименовании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 конкуренции" заменить словами "общих правил конкуренции на трансграничных рынках".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дел о нарушении правил конкуренции,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а) в наименовании и по тексту слова "правил конкуренции" заменить словами "общих правил конкуренции на трансграничных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(далее соответственно – Протокол, Договор) и применяется Евразийской экономической комиссией (далее – Комиссия) при осуществлении процедуры рассмотрения дел о нарушении установленных в статье 76 Договора общих правил конкуренции на трансграничных рынках на территориях двух и более государств – членов Евразийского экономического союза (далее соответственно – трансграничные рынки, государства-члены).";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в)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"расследования нарушений правил конкуренции" заменить словами "расследования нарушений общих правил конкуренции на трансграничных рынках,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г. № 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г)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"статье 2 Соглашения" заменить словами "пункте 2 Протокола";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д) в наименовании </w:t>
      </w:r>
      <w:r>
        <w:rPr>
          <w:rFonts w:ascii="Times New Roman"/>
          <w:b w:val="false"/>
          <w:i w:val="false"/>
          <w:color w:val="000000"/>
          <w:sz w:val="28"/>
        </w:rPr>
        <w:t>раздела II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нарушении правил конкуренции"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е) 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"(далее – член Коллегии)"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"директор департамента Комиссии, работу которого он курирует" заменить словами "руководитель структурного подразделения Комиссии, уполномоченного в сфере контроля за соблюдением общих правил конкуренции на трансграничных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 Членами комиссии по рассмотрению дела являются должностные лица и (или) сотрудники структурного подразделения Комиссии, уполномоченного в сфере контроля за соблюдением общих правил конкуренции на трансграничных рынках. Количество членов комиссии по рассмотрению дела должно быть не менее 3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Должностные лица и (или) сотрудники указанного уполномоченного структурного подразделения Комиссии, проводившие расследование нарушений общих правил конкуренции на трансграничных рынках, не могут включаться в состав комиссии по рассмотрению дела, возбужденного по результатам такого расследования.";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з) в подпункте 4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"государств – членов Таможенного союза и Единого экономического пространства" заменить словами "государств-членов";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"входит реализация" заменить словами "входят реализация и (или) проведение";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и) 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 – членов Таможенного союза и Единого экономического пространства (далее – Стороны)" заменить словами "государств-членов";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к) в предложении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 конкуренции" заменить словами "общих правил конкуренции на трансграничных рынках,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г. № 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л)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"22. Непредставление или несвоевременное представление в Комиссию запрашиваемых сведений (информации), предусмотренных разделом XVIII Договора и Протоколом, в том числе непредставление сведений (информации) по требованию Комиссии, а равно представление в Комиссию заведомо недостоверных сведений (информации) является основанием для применения штрафных санкций, предусмотренных подпунктом 5 пункта 16 Протокола. Применение указанных штрафных санкций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порядком наложения штрафов за нарушение общих правил конкуренции на трансграничных рынках, утвержденными Решением Совета Евразийской экономической комиссии от 17 декабря 2012 г. № 118.";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м) 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 рассмотрения уполномоченными органами, Судом Евразийского экономического союза, судом государства-члена, правоохранительными органами государства-члена другого дела, имеющего значение для рассмотрения данного дела;";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н) 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 слов "членом Коллегии" дополнить словами "Комиссии, курирующим вопросы конкуренции и антимонопольного регулирования,";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"на уровне глав государств от 18 ноября 2011 г. № 1" заменить словами "от 23 декабря 2014 г. № 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о) в 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третьем слова "нарушении правил конкуренции" заменить словами "нарушении общих правил конкуренции на трансграничных рынках либо факт выявления Комиссией нарушения общих правил конкуренции на трансграничных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пятом слова "предусмотренного Соглашением за нарушение правил конкуренции, рассчитанный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порядка наложения штрафов, предусмотренных Соглашением" заменить словами "предусмотренного пунктом 16 Протокола и рассчитанного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порядком наложения штрафов за нарушение общих правил конкуренции на трансграничных рынках, утвержденными Решением Совета Евразийской экономической комиссии от 17 декабря 2012 г. № 118";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п) в </w:t>
      </w:r>
      <w:r>
        <w:rPr>
          <w:rFonts w:ascii="Times New Roman"/>
          <w:b w:val="false"/>
          <w:i w:val="false"/>
          <w:color w:val="000000"/>
          <w:sz w:val="28"/>
        </w:rPr>
        <w:t>пункте 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"части 8 статьи 14 Соглашения" заменить словами "пункта 19 Протокола".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