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2016" w14:textId="a522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дубильных веществ и препаратов для дубления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17 мая 2017 года № 30. Утратило силу решением Совета Евразийской экономической комиссии от 14 сентября 2021 года №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ставку ввозной таможенной пошлины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 г. № 54) в отношении дубильных веществ и препаратов для дубления, классифицируемых кодом 3202 90 000 0 ТН ВЭД ЕАЭС, в размере 0 процентов от таможенной стоимости с даты вступления в силу настоящего Решения по 30 июня 2019 г. включительно.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Внести в Единый таможенный тариф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позицию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 кодом 3202 90 000 0 ТН ВЭД ЕАЭС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46С)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Евразийского экономического союза дополнить примечанием 46С следующего содержания: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46С)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даты вступления в силу Решения Совета Евразийской экономической комиссии от 17 мая 2017 г. № 30 по 30.06.2019 включительно.".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30 календарных дней с даты его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Члены Совета Евразийской экономической комиссии: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7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8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О. Панкратов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 Шувалов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