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22f" w14:textId="957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2017 года № 41.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на основании Договора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опубликования, но не ранее 1 сентября 2017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2017 г. № 41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евро, либо в долларах США)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лосось тихоокеанский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лосось атлантический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лосось дунайский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 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apache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chrysogaster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головой и жабрами, без внутренностей, массой более 1,2 кг каждая, или без головы, жабр и внутренностей, массой более 1 кг каждая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лосось тихоокеанский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0302 14 000 0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лосось атлантический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лосось дунайский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 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пикша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 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0302 89 310 0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 marinus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0302 89 390 0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печень, икра и молоки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форели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clarki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aguabonita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gilae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apache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chrysogaster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лосося тихоокеанского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лосося атлантического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лосося дунайского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 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трески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пикши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 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окуня морского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палтус черный, или палтус синекорый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Reinhardtius hippoglossoides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палтус тихоокеанский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Hippoglossus stenolepis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ogac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macrocephalus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0303 64 000 0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пикша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 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сайда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Pollachius virens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0303 84 100 0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морской волк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Dicentrarchus labrax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0303 84 900 0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0303 89 390 0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но не менее 0,03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палтуса черного, или палтуса синекорого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Reinhardtius hippoglossoides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0408 91 800 0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рододендроны и азалии, привитые или непривитые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розы, привитые или непривитые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сидра, навалом, с 16 сентября по 15 декабря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 января по 31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 апреля по 30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 июля по 31 июля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сорта Голден Делишес или Гренни Смит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сорта Голден Делишес или Гренни Смит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посева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1006 10 940 0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0,03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кукурузный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0,03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0,03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 первичных упаковках нетто-объемом 10 л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подсолнечное масло или его фракции в первичных упаковках нетто-объемом 10 л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нетто-объемом 10 л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0,1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нетто-объемом 10 л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0,1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пригодные для употребления в пищу смеси или готовые продукты, используемые в качестве смазки для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но не менее 0,12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абрикосовое пюре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грушевое пюре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персиковое пюре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дрожжи культуральные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2102 10 310 0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2102 10 390 0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2825 90 200 0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оксид и гидроксид бериллия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2826 12 000 0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гексафтороалюминат натрия (синтетический криолит)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кальция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2850 00 200 0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гидриды; нитриды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этиленгликоль (этандиол)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2909 49 800 1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2917 36 000 0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терефталевая кислота и ее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средства и чистящие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Спички, кроме пиротехнических изделий товарной позиции 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полиметилметакрилат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оптического волокна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суперабсорбенты для производства подгузников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состоящие из основы, пропитанной или покрытой поливинилхлоридом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8,8, но не менее 0,13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8,8, но не менее 0,13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но не менее 0,13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жесткие непластифицированные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ванны, души, раковины для стока воды и раковины для умывания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сиденья и крышки для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полимеров этилена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3923 29 100 0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поливинилхлорида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3923 30 901 0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преформы для изготовления изделий емкостью более 2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кассеты для магнитных лент подсубпозиций 8523 29 150 1, 8523 29 150 2, 8523 29 330 1, 8523 29 330 2, 8523 29 390 1, 8523 29 390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кассеты для магнитных лент подсубпозиций 8523 29 150 5, 8523 29 150 8, 8523 29 330 5, 8523 29 330 7, 8523 29 390 5, 8523 29 390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посуда столовая и кухонная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целлюлозы регенерированной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резервуары, цистерны, баки и аналогичные емкости объемом более 300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двери, окна и их рамы, пороги для дверей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ставни, шторы (включая венецианские жалюзи) и аналогичные изделия и их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магистральные, канальные и кабельные желоба для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полиуретана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принадлежности канцелярские или школьные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одежда и принадлежности к одежде (включая перчатки, рукавицы и митенки)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статуэтки и изделия декоративные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3926 90 500 0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листового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фильтрэлементы для промышленной сборки моторных транспортных средств товарных позиций 8701 – 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необработанные или без дальнейшей обработки, кроме шлифования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4410 19 000 2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необработанные или без дальнейшей обработки, кроме шлифования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 картон гофрированные, перфорированные или неперфорированные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массой 1 м² каждого слоя более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лен-сырец или лен-моченец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мятый или трепаный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очесы и отходы льна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арамидов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вискозные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джутовых или других текстильных лубяных волокон товарной позиции 5303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шерсти или тонкого волоса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пропитанные, с покрытием или дублированные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упаковочная бечевка или шпагат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5607 41 000 0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упаковочная бечевка или шпагат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плетеные или в оплетке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линейной плотности 50 000 дтекс (5 г/м)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синтетических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5607 90 200 0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из абаки (манильской пеньки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Musa textilis Nee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или других жестких (листовых) волокон; из джутовых волокон или из прочих текстильных лубяных волокон товарной позиции 5303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шерсти или тонкого волоса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неразрезным уточным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вельвет-корд с разрезным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уточным ворсом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5801 26 000 0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из синели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5801 27 000 0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основным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неразрезным уточным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вельвет-корд с разрезным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уточным ворсом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5801 36 000 0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из синели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5801 37 000 0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основным ворсом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неотбеленные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тафтинговые текстильные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шелковых нитей или пряжи из шелковых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одноцветные, без узора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на тамбурных машинах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5804 29 100 0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на тамбурных машинах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кружева ручного вязания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Тканые вручную гобелены типа гобеленов бельгийских, обьюссонских, бовэ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ворсовые ткани (включая махровые полотенечные и аналогичные махровые ткани) и ткани из синели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прочие, содержащие 5 мас.% или более эластомерных или резиновых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безуточные, скрепленные склеиванием (болдюк)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ткаными надписями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5807 90 100 0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фетра или войлока, или нетканых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ценой более 35 евро/кг (нетто-масса)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ценой более 17,50 евро/кг (нетто-масса)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5810 99 100 0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ценой более 17,50 евро/кг (нетто-масса)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Стеганые текстильные материалы в куске, состоящие из одного или нескольких слоев текстильных материалов, соединенных с мягким слоем прошиванием или другим способом, кроме вышивок товарной позиции 5810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содержащие 5 мас.% или более эластомерных нитей, но не содержащие резиновых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6208 19 000 1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1,5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0,44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6302 60 000 0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белье туалетное и кухонное из махровых полотенечных тканей или аналогичных тканых махровых материалов, 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11,3, но не менее 0,44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6306 12 000 0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паруса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матрацы надувные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0,46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посуда столовая и кухонная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7608 10 000 1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7608 20 810 4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вешалки для шляп, крючки для шляп, кронштейны и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крончатые колпачки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 взлетной мощностью не более 200 кВт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для сборки моторных транспортных средств товарной позиции 8704, с рабочим объемом цилиндров двигателя не менее 18 500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мощностью не менее 500 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хранения замороженных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предназначенная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печи микроволновые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прочая, монохромного изображения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лампы рефлекторные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0,33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0,37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рабочим объемом цилиндров двигателя более 1500 см³, но не более 1800 см³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рабочим объемом цилиндров двигателя более 1800 см³, но не более 2300 см³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 повышенной проходимости с рабочим объемом цилиндров двигателя более 4200 см³, поименованные в дополнительном примечании Евразийского экономического союза 6 к данной группе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0,56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0,33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0,37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0,56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0,33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0,37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0,42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0,56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0,78 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легковые автомобили категории M1 или M1G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массой пустого снаряженного аппарата не более 1000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гражданские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гражданские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самолеты военно-транспортные, оснащенные грузовой рампой, с массой пустого снаряженного аппарата более 12 000 кг, но не более 13 000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13,7, но не менее 0,483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обитая, со спинкой, снабженная роликами или полозьями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13,5, но не менее 0,483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сидения, кроме дачной или походной, трансформируемая в кровати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0,464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бамбука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ротанга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обитая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13,6, но не менее 0,483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0,342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столы чертежные (кроме указанных в товарной позиции 9017)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13,7, но не менее 0,342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0,342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0,29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 для хранения документов, картотечные и прочие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0,331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столы чертежные (кроме указанных в товарной позиции 9017)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13,7, но не менее 0,342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0,342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0,136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0,136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11,5, но не менее 0,29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0,287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0,287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0,287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0,287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кухонная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стоимостью на условиях франко-границы страны ввоза, не превышающей 1,8 евро за 1 кг брутто-массы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 евро за 1 кг брутто-массы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деревянная магазинная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 евро за 1 кг брутто-массы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0,16 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детей массой не более 15 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0,408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бамбука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ротанга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0,292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0,467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9619 00 750 9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9619 00 810 9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9619 00 890 9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9620 00 000 6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4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Содержание примечаний 1С, 4С, 5С, 7С – 10С, 12С и 13С к Единому таможенному тарифу Евразийского экономического союза, ссылки на которые содержатся в настоящем приложении, определено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мая 2017 г. № 44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 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