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da48" w14:textId="29cd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июля 2017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состав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12 ноября 2014 г. № 101 "О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и о директивах на проведение переговоров";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Решение Совета Евразийской экономической комиссии от 12 ноября 2014 г. № 101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23 ноября 2015 г. № 73 "О внесении изменений в Решение Совета Евразийской экономической комиссии от 12 ноября 2014 г. № 101").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по истечении 30 календарных дней с даты его официального опубликования.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2017 г. № 43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</w:t>
      </w:r>
      <w:r>
        <w:br/>
      </w:r>
      <w:r>
        <w:rPr>
          <w:rFonts w:ascii="Times New Roman"/>
          <w:b/>
          <w:i w:val="false"/>
          <w:color w:val="000000"/>
        </w:rPr>
        <w:t xml:space="preserve">делегации для проведения переговоров с Китайской Народной Республикой о заключении соглашения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об обмене информацией о товарах и транспортных средствах международной перевозки,  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перемещаемых через таможенные границы Евразийского экономического союза и Китайской Народной Республики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39"/>
        <w:gridCol w:w="4"/>
        <w:gridCol w:w="1035"/>
        <w:gridCol w:w="4"/>
        <w:gridCol w:w="981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Кадыркулов Мукай Асанович  </w:t>
            </w:r>
          </w:p>
          <w:bookmarkEnd w:id="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 Евразийской экономической комиссии (руководитель делегации)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Байсеркеев Бактыбек Закирович  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таможенной инфраструктуры Евразийской экономической комиссии (заместитель руководителя делегации)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11"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 Грант Сергеевич</w:t>
            </w:r>
          </w:p>
          <w:bookmarkEnd w:id="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международного сотрудничества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Нерсисян Сеник Варагович</w:t>
            </w:r>
          </w:p>
          <w:bookmarkEnd w:id="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отдела таможенных процедур и применения операций Управления таможенного контроля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Пашаян Микаел Мушегович</w:t>
            </w:r>
          </w:p>
          <w:bookmarkEnd w:id="1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информационных технологий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5"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Далидович Сергей Викторович</w:t>
            </w:r>
          </w:p>
          <w:bookmarkEnd w:id="1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информационных технологий, таможенной статистики и анализа по вопросам Таможенного союза Государственного таможенного комитета Республики Беларусь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 Сергей Станиславович</w:t>
            </w:r>
          </w:p>
          <w:bookmarkEnd w:id="1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автомобильного и городского пассажирского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Игорь Леопольдович</w:t>
            </w:r>
          </w:p>
          <w:bookmarkEnd w:id="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внешнеэкономических связей Министерства транспорта и коммуникаций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  <w:bookmarkEnd w:id="19"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 Ерлан Сембекович</w:t>
            </w:r>
          </w:p>
          <w:bookmarkEnd w:id="2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Асанкулова Гульсим Мамадияровна</w:t>
            </w:r>
          </w:p>
          <w:bookmarkEnd w:id="2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промышленного сотрудничества Департамента экономической интеграции Министерства по инвестициям и развитию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Алия Ертаргиновна</w:t>
            </w:r>
          </w:p>
          <w:bookmarkEnd w:id="2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интеграционной и внешней политики акционерного общества "Национальная компания "Казахстан темиp жолы"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Еспаев Сагымбай Жолдогалиевич</w:t>
            </w:r>
          </w:p>
          <w:bookmarkEnd w:id="2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Закарьянова Жанар Жанатовна </w:t>
            </w:r>
          </w:p>
          <w:bookmarkEnd w:id="2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транспорта и инфраструктуры Департамента экономической интеграции Министерства по инвестициям и развитию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 Талгат Карекеевич</w:t>
            </w:r>
          </w:p>
          <w:bookmarkEnd w:id="2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евразийской интеграции Министерства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Кабижан Нурбек Несипбекович</w:t>
            </w:r>
          </w:p>
          <w:bookmarkEnd w:id="2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железнодорожного транспорта Комитета транспорта Министерства по инвестициям и развитию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Кажытаева Нургуль Сериковна</w:t>
            </w:r>
          </w:p>
          <w:bookmarkEnd w:id="2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секретарь Департамента евразийской интеграции Министерства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Капизова Гульнара Базарбаевна</w:t>
            </w:r>
          </w:p>
          <w:bookmarkEnd w:id="2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информационных технологий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Керимханова Гульмира Мамырбаевна</w:t>
            </w:r>
          </w:p>
          <w:bookmarkEnd w:id="2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по статистике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 Ольга Анатольевна</w:t>
            </w:r>
          </w:p>
          <w:bookmarkEnd w:id="3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менеджер департамента интеграционной и внешней политики акционерного общества "Национальная компания "Казахстан темиp жолы"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Кунадилова Асем Сегизбаевна</w:t>
            </w:r>
          </w:p>
          <w:bookmarkEnd w:id="3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Муслим Абдулович</w:t>
            </w:r>
          </w:p>
          <w:bookmarkEnd w:id="3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Азат Талгатулы</w:t>
            </w:r>
          </w:p>
          <w:bookmarkEnd w:id="3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Департамента по правам интеллектуальной собственности Министерства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Саитова Флюра Аджи-Акперовна</w:t>
            </w:r>
          </w:p>
          <w:bookmarkEnd w:id="3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Департамента анализа, статистики и управления рисками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 Долорес Борисовна</w:t>
            </w:r>
          </w:p>
          <w:bookmarkEnd w:id="3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Гульжан Нургабыловна</w:t>
            </w:r>
          </w:p>
          <w:bookmarkEnd w:id="3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функционального направления по взаимодействию с государственными органами департамента таможенной деятельности и по работе с государственными органами акционерного общества "Национальная компания "Казахстан темиp жолы"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Зифа Рафиковна</w:t>
            </w:r>
          </w:p>
          <w:bookmarkEnd w:id="3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статистики услуг и энергетики Комитета по статистике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38"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Биалиев Искандер Эркебекович</w:t>
            </w:r>
          </w:p>
          <w:bookmarkEnd w:id="3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информационных технологий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Думанаев Таалайбек Медетбекович</w:t>
            </w:r>
          </w:p>
          <w:bookmarkEnd w:id="4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информационных технологий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 Таалайбек Имашевич</w:t>
            </w:r>
          </w:p>
          <w:bookmarkEnd w:id="4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международных перевозок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Касымалы уулу Арслан</w:t>
            </w:r>
          </w:p>
          <w:bookmarkEnd w:id="4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Осмонкариева Анара Сабырбековна</w:t>
            </w:r>
          </w:p>
          <w:bookmarkEnd w:id="4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статистики Управления таможенных платежей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Токтоналиева Бубусара Жапаркуловна</w:t>
            </w:r>
          </w:p>
          <w:bookmarkEnd w:id="4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торговли Управления торговой политики и лицензирования Министерства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Белугина Виктория Анатольевна</w:t>
            </w:r>
          </w:p>
          <w:bookmarkEnd w:id="4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 отдела разработки перспективных таможенных технологий Главного управления организации таможенного оформления и таможенного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 Евгений Александрович</w:t>
            </w:r>
          </w:p>
          <w:bookmarkEnd w:id="4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начальника Управления таможенного сотрудничества Федеральной таможенной службы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Сорокин Сергей Николаевич</w:t>
            </w:r>
          </w:p>
          <w:bookmarkEnd w:id="4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Врио торгового представителя Российской Федерации в Китайской Народной Республике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Сумбатян Александр Юрьевич</w:t>
            </w:r>
          </w:p>
          <w:bookmarkEnd w:id="4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международного сотрудничества Министерства транспорта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 Дмитрий Викторович</w:t>
            </w:r>
          </w:p>
          <w:bookmarkEnd w:id="5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евразийской интеграции департамента международного сотрудничества открытого акционерного общества "Российские железные дороги"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Алферов Павел Владимирович</w:t>
            </w:r>
          </w:p>
          <w:bookmarkEnd w:id="52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 по вопросам промышленной политики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Бадейнов Владимир Станиславович</w:t>
            </w:r>
          </w:p>
          <w:bookmarkEnd w:id="53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интеграции информационных систем таможенных органов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Батракова Наталья Валерьевна</w:t>
            </w:r>
          </w:p>
          <w:bookmarkEnd w:id="54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интеграции информационных систем таможенных органов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Алексей Валерьевич</w:t>
            </w:r>
          </w:p>
          <w:bookmarkEnd w:id="55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таможенного законодательства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 Олег Васильевич</w:t>
            </w:r>
          </w:p>
          <w:bookmarkEnd w:id="56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Бочарова Екатерина Александровна</w:t>
            </w:r>
          </w:p>
          <w:bookmarkEnd w:id="57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Гавриленко Тина Николаевна</w:t>
            </w:r>
          </w:p>
          <w:bookmarkEnd w:id="58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платежей, таможенной стоимости и страны происхождения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Гавричев Алексей Евгеньевич</w:t>
            </w:r>
          </w:p>
          <w:bookmarkEnd w:id="59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информационных технологий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Галанаматис Александр Николаевич</w:t>
            </w:r>
          </w:p>
          <w:bookmarkEnd w:id="60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информационных технологий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Георгиевский Станислав Игоревич</w:t>
            </w:r>
          </w:p>
          <w:bookmarkEnd w:id="61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Исадыкова Аида Болатовна</w:t>
            </w:r>
          </w:p>
          <w:bookmarkEnd w:id="62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кодификации, международно-правовой работы и осуществления депозитарных функций Правового департамента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 Александра Андреевна</w:t>
            </w:r>
          </w:p>
          <w:bookmarkEnd w:id="63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интеграции информационных систем таможенных органов Департамента таможенной инфраструктуры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Наталья Вячеславовна</w:t>
            </w:r>
          </w:p>
          <w:bookmarkEnd w:id="64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промышленной политики, межгосударственных программ и проектов Департамента промышленной политики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Кузьмич Людмила Анатольевна</w:t>
            </w:r>
          </w:p>
          <w:bookmarkEnd w:id="65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по таможенному сотрудничеству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Секербаева Динара Кабиевна</w:t>
            </w:r>
          </w:p>
          <w:bookmarkEnd w:id="66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перспективных таможенных технологий Департамента таможенного законодательства и правоприменительной практики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Суслина Елена Николаевна</w:t>
            </w:r>
          </w:p>
          <w:bookmarkEnd w:id="67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информационного обеспечения и унификации электронных документов Департамента 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Александра Александровна</w:t>
            </w:r>
          </w:p>
          <w:bookmarkEnd w:id="68"/>
        </w:tc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