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7cd9" w14:textId="57a7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е обеспечения исполнения обязанностей таможе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сентября 2017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пункта 1 статьи 402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29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обеспечение исполнения обязанностей юридического лица, осуществляющего деятельность в сфере таможенного дела, предоставление которого является условием включения юридического лица, претендующего на осуществление деятельности в качестве таможенного представителя, в реестр таможенных представителей, предоставляется в размере, эквивалентном не менее 500 тыс. евро.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 но не ранее даты вступления в силу Договора о Таможенном кодексе Евразийского экономического союза от 11 апреля 2017 года.   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