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7cd9" w14:textId="57a7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е обеспечения исполнения обязанностей таможе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сентября 2017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пункта 1 статьи 402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129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обеспечение исполнения обязанностей юридического лица, осуществляющего деятельность в сфере таможенного дела, предоставление которого является условием включения юридического лица, претендующего на осуществление деятельности в качестве таможенного представителя, в реестр таможенных представителей, предоставляется в размере, эквивалентном не менее 500 тыс. евро.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 но не ранее даты вступления в силу Договора о Таможенном кодексе Евразийского экономического союза от 11 апреля 2017 года.   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