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b6ae" w14:textId="76db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проведения лабораторных исследований (испытаний) при осуществлении ветеринарного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ноября 2017 года № 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организации проведения лабораторных исследований (испытаний) при осуществлении ветеринарного контроля (надзора).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6 месяцев с даты его официального опубликования.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 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 2017 г. № 80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организации проведения лабораторных исследований (испытаний) при осуществлении ветеринарного контроля (надзора)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реализации пункта 13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Настоящие Правила распространяются на деятельность уполномоченных в области ветеринарии органов государств – членов Евразийского экономического союза (далее соответственно – уполномоченные органы государств-членов, государства-члены, Союз), лабораторий (центров), в том числе референтных лабораторий (центров) в области ветеринарии, и устанавливают требования к организации и проведению лабораторных исследований (испытаний) при осуществлении ветеринарного контроля (надзора) на таможенной границе и таможенной территории Союза, а также определяют цели и задачи проведения таких исследований (испытаний), правила отбора, хранения и транспортировки проб (образцов), порядок проведения лабораторных исследований (испытаний), оформления результатов исследований (испытаний) и взаимодействия лабораторий (центров).</w:t>
      </w:r>
    </w:p>
    <w:bookmarkEnd w:id="9"/>
    <w:bookmarkStart w:name="z6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исследования (испытания) при осуществлении ветеринарного контроля (надзора) проводятся в аккредитованных лабораториях (центрах), в том числе в референтных лабораториях (центрах) в области ветеринарии, соответствующих требованиям межгосударственного стандарта ГОСТ ISО/IEC 17025 "Общие требования к компетентности испытательных и калибровочных лабораторий" и проводящих исследования (испытания) в целях диагностики болезней животных и (или) контроля безопасности товаров, подлежащих ветеринарному контролю (надзору).</w:t>
      </w:r>
    </w:p>
    <w:bookmarkEnd w:id="10"/>
    <w:bookmarkStart w:name="z6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качества и достоверности проводимых лабораторных исследований (испытаний) уполномоченные органы государств-членов в соответствии с законодательством своих государств могут назначать из числа лабораторий (центров) референтные лаборатории (центры) в области ветеринарии, соответствующие требованиям, предусмотренным разделом IV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в части, не урегулированной указанным разделом, – законодательством государств-членов.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Определения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настоящих Правил используются понятия, которые означают следующее: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"возбудители заразных болезней животных" – вирусы, бактерии, риккетсии, хламидии, микоплазмы, прионы, простейшие, грибы, гельминты, клещи, насекомые, которые способны вызывать при контакте с зараженными животными, продуктами животного происхождения, кормами и кормовыми добавками, другими факторами передачи возбудителей заразных болезней специфические болезнетворные процессы в организме животных и могут передаваться другим животным и (или) человеку;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"лаборатория (центр)" – государственная организация (государственное учреждение, предприятие, структурное подразделение такого учреждения, предприятия) государства-члена, аккредитованная в национальной системе аккредитации государства-члена и проводящая лабораторные исследования (испытания);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"лабораторное исследование (испытание)" – комплекс операций, включающих в себя проведение испытаний, измерений, анализов, тестов, экспертиз, осуществляемых в лабораториях (центрах) в отношении исследуемых проб (образцов);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 биологический (биоматериал)" – пробы, взятые у клинически здоровых животных с целью проведения лабораторных исследований (испытаний);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 патологический (патматериал)" – пробы, которые взяты у живых или мертвых животных с целью проведения лабораторных исследований (испытаний) и содержат или могут содержать инфекционные или паразитарные возбудители;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 исследования (испытания)" – способ или совокупность способов сравнения определяемых характеристик с их опорным значением и (или) шкалой в соответствии с принципом лабораторных исследований (испытаний);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исследования (испытания)" – совокупность операций и правил проведения лабораторных исследований (испытаний) в соответствии с принятым методом исследования (испытания);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"объекты" – земельные участки, здания, строения, сооружения, транспортные средства, места складирования (хранения), где осуществляется деятельность по выращиванию (разведению и содержанию) животных, изготовлению, переработке, транспортировке и хранению товаров, подлежащих ветеринарному контролю (надзору);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"проба (образец)" – биологический и патологический материал, образцы подконтрольных ветеринарному контролю (надзору) товаров, объектов среды обитания животных, воды для поения животных и для водных объектов, отобранные для проведения лабораторных исследований (испытаний);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"референтная лаборатория (центр) в области ветеринарии" – аккредитованная государственная лаборатория (центр), назначенная уполномоченным органом государства-члена для выполнения функций в референтной области деятельности, независимая от производителей, поставщиков и потребителей продукции;</w:t>
      </w:r>
    </w:p>
    <w:bookmarkEnd w:id="23"/>
    <w:bookmarkStart w:name="z6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"референтная область деятельности" – область лабораторных исследований (испытаний), определенная в целях реализации референтными лабораториями (центрами) в области ветеринарии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Договором о Евразийском экономическом союзе от 29 мая 2014 года, международными договорами и актами, составляющими право Союза.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Цели и задачи проведения лабораторных исследований (испытаний)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Лабораторные исследования (испытания) проводятся в следующих целях: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предотвращение ввоза и распространения на таможенной границе и таможенной территории Союза возбудителей заразных болезней животных;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предотвращение ввоза и перемещения между территориями государств-членов товаров, подлежащих ветеринарному контролю (надзору), опасных в ветеринарно-санитарном отношении и (или) не соответствующих единым ветеринарным (ветеринарно-санитарным) требованиям Союза;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оценка ветеринарно-санитарного состояния объектов;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оценка эффективности применяемых уполномоченными органами государств-членов ветеринарно-санитарных мер.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Лаборатории (центры), в том числе референтные лаборатории (центры) в области ветеринарии, проводят: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лабораторные исследования (испытания) товаров, подлежащих ветеринарному контролю (надзору), на таможенной границе и на таможенной территории Союза в объеме, предусмотренном в соответствии с законодательством государств-членов в области ветеринарии;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лабораторные исследования (испытания) проб (образцов) на болезни животных в объеме, предусмотренном в соответствии с законодательством государств-членов в области ветеринарии;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лабораторные исследования (испытания), проведение которых предусмотрено Положением о едином порядке осуществления ветеринарного контроля на таможенной границе Евразийского экономического союза и на таможенной территории Евразийского экономического союза, утвержденным Решением Комиссии Таможенного союза от 18 июня 2010 г. № 317, и Положением о едином порядке проведения совместных проверок объектов и отбора проб товаров (продукции), подлежащих ветеринарному контролю (надзору), утвержденным Решением Совета Евразийской экономической комиссии от 9 октября 2014 г. № 94.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Периодичность проведения лабораторных исследований (испытаний) товаров, подлежащих ветеринарному контролю (надзору), отбора и исследования (испытания) проб (образцов) для лабораторных исследований (испытаний) определяется в соответствии с законодательством государств-членов в области ветеринарии.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Задачей проведения лабораторных исследований (испытаний) безопасности товаров, подлежащих ветеринарному контролю (надзору), является установление соответствия (несоответствия) товаров, подлежащих ветеринарному контролю (надзору), единым ветеринарным (ветеринарно-санитарным) требованиям Союза, а в случае если к товарам, подлежащим ветеринарному контролю (надзору), такие требования не установлены, – ветеринарным (ветеринарно-санитарным) требованиям государств-членов.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полученных результатов лабораторных исследований (испытаний) безопасности товаров, подлежащих ветеринарному контролю (надзору), уполномоченные органы государств-членов проводят: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эффективности и полноты принимаемых ветеринарно-санитарных мер, направленных на обеспечение безопасности в ветеринарно-санитарном отношении подконтрольных ветеринарному контролю (надзору) товаров;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статистических данных, получаемых в результате лабораторных исследований (испытаний) безопасности товаров, с целью совершенствования ветеринарно-санитарных мер.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Задачей проведения лабораторных исследований (испытаний) на заразные болезни животных является установление наличия (отсутствия) возбудителей заразных болезней животных (в том числе экзотических для государств-членов) на территориях государств-членов.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полученных результатов лабораторных исследований (испытаний) на заразные болезни животных уполномоченные органы государств-членов проводят: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эффективности и полноты принимаемых ветеринарно-санитарных мер по обеспечению эпизоотического благополучия территории государства-члена и таможенной территории Союза;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(широты) распространения возбудителей заразных болезней животных и условий (причин), способствующих или препятствующих распространению возбудителей заразных болезней животных;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ветеринарно-санитарного состояния объектов;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статистических данных, получаемых в результате лабораторных исследований (испытаний) на болезни животных, с целью совершенствования ветеринарно-санитарных мер.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Требования к проведению лабораторных исследований (испытаний) при осуществлении ветеринарного контроля (надзора) 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Лабораторные исследования (испытания) при осуществлении ветеринарного контроля (надзора) проводятся лабораториями (центрами) в соответствии с требованиями, установленными международными договорами и актами, составляющими право Союза, настоящими Правилами и законодательством государств-членов.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 (центры) обеспечивают наличие на своих официальных сайтах в информационно-телекоммуникационной сети "Интернет" (далее – сеть Интернет) информации о своей деятельности в области ветеринарии.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Лаборатории (центры) подлежат подтверждению компетентности в порядке, установленном законодательством государств-членов.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Лабораторные исследования (испытания) товаров, подлежащих ветеринарному контролю (надзору), должны проводиться лабораторией (центром) в соответствии с ее областью аккредитации (аттестации).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подлежащие ветеринарному контролю (надзору) и предназначенные для ввоза на территорию Союза или перемещения между территориями государств-членов, в отношении которых не предусмотрена процедура оценки соответствия требованиям технических регламентов Союза (Таможенного союза), должны исследоваться только в аккредитованных лабораториях (центрах).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подлежащие ветеринарному контролю (надзору) в отношении которых проведена оценка соответствия требованиям технических регламентов Союза (Таможенного союза), должны исследоваться только в аккредитованных лабораториях (центрах), включенных в единый реестр органов по оценке соответствия Союза.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Показатели безопасности товаров, подлежащих ветеринарному контролю (надзору), в отношении которых проводятся лабораторные исследования (испытания), определяются едиными ветеринарными (ветеринарно-санитарными) требованиями, утверждаемыми Евразийской экономической комиссией. В случае если едиными ветеринарными (ветеринарно-санитарными) требованиями в отношении товаров, подлежащих ветеринарному контролю (надзору), не определены показатели безопасности, применяются требования, установленные законодательством государств-членов в области ветеринарии.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Болезни животных, на которые проводятся лабораторные исследования (испытания), определяются в соответствии с законодательством государств-членов в области ветеринарии.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Результаты лабораторных исследований (испытаний), проводимых лабораториями (центрами) в соответствии с настоящими Правилами, взаимно признаются уполномоченными органами государств-членов.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Для разрешения спорных ситуаций могут привлекаться референтные лаборатории (центры) в области ветеринарии государств-членов, не являющихся сторонами спора, или референтные лаборатории (центры) в области ветеринарии третьих стран, наделенные Международным эпизоотическим бюро или иной международной организацией соответствующими полномочиями.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Перечень референтных лабораторий (центров) в области ветеринарии с указанием их референтных функций размещается на сайтах уполномоченных органов государств-членов в сети Интернет.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. Требования к референтным лабораториям (центрам) в области ветеринарии и их функции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дополнены разделом IV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В референтных лабораториях (центрах) в области ветеринарии при проведении исследований (испытаний) в целях подтверждения результатов исследований (испытаний), полученных в других лабораториях (центрах) (далее – подтверждающие исследования (испытания)), используются методики (методы) исследований (испытаний), применяемые в референтной области деятельности.</w:t>
      </w:r>
    </w:p>
    <w:bookmarkEnd w:id="60"/>
    <w:bookmarkStart w:name="z6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Референтная лаборатория (центр) в области ветеринарии должна быть организована и должна действовать таким образом, чтобы независимость оценок не подвергалась влиянию коммерческих, финансовых и иных конфликтов интересов. </w:t>
      </w:r>
    </w:p>
    <w:bookmarkEnd w:id="61"/>
    <w:p>
      <w:pPr>
        <w:spacing w:after="0"/>
        <w:ind w:left="0"/>
        <w:jc w:val="both"/>
      </w:pPr>
      <w:bookmarkStart w:name="z607" w:id="62"/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 Лаборатории (центры), наделенные Международным эпизоотическим бюро или иной международной организацией статусом референтных лабораторий (центров) в области ветеринарии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включенные в соответствующий список, признаются соответствующими требованиям настоящего раздела.</w:t>
      </w:r>
    </w:p>
    <w:bookmarkStart w:name="z6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 Передача функций по проведению лабораторных исследований (испытаний) в референтной области деятельности сторонним организациям не допускается.</w:t>
      </w:r>
    </w:p>
    <w:bookmarkEnd w:id="63"/>
    <w:bookmarkStart w:name="z6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 Методики (методы) исследований (испытаний), используемые референтной лабораторией (центром) в области ветеринарии для проведения подтверждающих исследований (испытаний), должны быть включены в область аккредитации этой лаборатории (центра).</w:t>
      </w:r>
    </w:p>
    <w:bookmarkEnd w:id="64"/>
    <w:bookmarkStart w:name="z6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 Референтная лаборатория (центр) в области ветеринарии может предоставлять заинтересованным лабораториям (центрам) по запросу материалы аналитов (определяемых веществ) в матрицах в рамках референтной области деятельности, создавать и поддерживать коллекцию таких материалов, используемых для диагностики заразных болезней животных.</w:t>
      </w:r>
    </w:p>
    <w:bookmarkEnd w:id="65"/>
    <w:bookmarkStart w:name="z6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контроля качества проводимых лабораторных исследований (испытаний) товаров, подлежащих ветеринарному контролю (надзору), по микробиологическим показателям в качестве контрольных (референтных) необходимо при наличии такой возможности использовать штаммы из международных или национальных коллекций референтных штаммов микроорганизмов.</w:t>
      </w:r>
    </w:p>
    <w:bookmarkEnd w:id="66"/>
    <w:bookmarkStart w:name="z6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Референтная лаборатория (центр) в области ветеринарии обеспечивает качество проведения лабораторных исследований (испытаний) товаров, подлежащих ветеринарному контролю (надзору), в соответствии с едиными правилами и единой методологией, применяемыми в государствах-членах. </w:t>
      </w:r>
    </w:p>
    <w:bookmarkEnd w:id="67"/>
    <w:bookmarkStart w:name="z6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 Сотрудники референтной лаборатории (центра) в области ветеринарии должны:</w:t>
      </w:r>
    </w:p>
    <w:bookmarkEnd w:id="68"/>
    <w:bookmarkStart w:name="z6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иметь образование по профилю, соответствующему референтной области деятельности, и обладать соответствующей компетенцией для проведения необходимых исследований (испытаний);</w:t>
      </w:r>
    </w:p>
    <w:bookmarkEnd w:id="69"/>
    <w:bookmarkStart w:name="z6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проходить повышение квалификации в референтной области деятельности;</w:t>
      </w:r>
    </w:p>
    <w:bookmarkEnd w:id="70"/>
    <w:bookmarkStart w:name="z6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иметь опыт проведения лабораторных исследований (испытаний), а также разработки и (или) применения методик (методов) исследований (испытаний) в референтной области деятельности.</w:t>
      </w:r>
    </w:p>
    <w:bookmarkEnd w:id="71"/>
    <w:bookmarkStart w:name="z6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. Должностное лицо, осуществляющее руководство деятельностью референтной лаборатории (центра) в области ветеринарии, назначается в порядке, определенном законодательством государства-члена. </w:t>
      </w:r>
    </w:p>
    <w:bookmarkEnd w:id="72"/>
    <w:bookmarkStart w:name="z6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Референтная лаборатория (центр) в области ветеринарии должна иметь в том числе документы, определяющие политику и описывающие процедуры представления опорных значений величин, создания, хранения и транспортировки референтных материалов и контрольных проб (образцов), должна вести учет выполняемых работ в референтной области деятельности. </w:t>
      </w:r>
    </w:p>
    <w:bookmarkEnd w:id="73"/>
    <w:bookmarkStart w:name="z6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 Референтная лаборатория (центр) в области ветеринарии может организовывать и проводить межлабораторные сравнительные испытания (межлабораторные сличительные испытания, межлабораторные сличения) для лабораторий (центров), не являющихся референтными.</w:t>
      </w:r>
    </w:p>
    <w:bookmarkEnd w:id="74"/>
    <w:bookmarkStart w:name="z6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межлабораторных сравнительных испытаний в референтной лаборатории (центре) в области ветеринарии применяются процедуры реализации программ межлабораторных сравнительных испытаний в референтной области деятельности с учетом требований ГОСТ ISО/IEC 17043 "Оценка соответствия. Основные требования к проведению проверки квалификации".</w:t>
      </w:r>
    </w:p>
    <w:bookmarkEnd w:id="75"/>
    <w:bookmarkStart w:name="z6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Референтная лаборатория (центр) в области ветеринарии должна быть участником межлабораторных сравнительных испытаний (схем профессионального тестирования) в части лабораторных исследований (испытаний) в референтной области деятельности, проводимых иными организациями.</w:t>
      </w:r>
    </w:p>
    <w:bookmarkEnd w:id="76"/>
    <w:bookmarkStart w:name="z6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 Референтная лаборатория (центр) в области ветеринарии должна иметь на праве собственности или на ином законном основании необходимую инфраструктуру (здания, помещения, оборудование, расходные материалы и др.), обеспечивающую выполнение функций в референтной области деятельности.</w:t>
      </w:r>
    </w:p>
    <w:bookmarkEnd w:id="77"/>
    <w:bookmarkStart w:name="z6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 Помещения, в которых размещается референтная лаборатория (центр) в области ветеринарии, должны быть достаточными по площади для размещения оборудования и обеспечения поточности движения в отношении поступающих для проведения исследований (испытаний) проб (образцов) и выполнения необходимого объема работ в референтной области деятельности с учетом соблюдения требуемых параметров микроклимата производственных помещений.</w:t>
      </w:r>
    </w:p>
    <w:bookmarkEnd w:id="78"/>
    <w:bookmarkStart w:name="z6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Референтная лаборатория (центр) в области ветеринарии оснащается оборудованием, необходимым для проведения лабораторных исследований (испытаний) и получения достоверных результатов этих исследований (испытаний), в такой лаборатории (центре) применяются методики (методы) исследований (испытаний) в референтной области деятельности. </w:t>
      </w:r>
    </w:p>
    <w:bookmarkEnd w:id="79"/>
    <w:bookmarkStart w:name="z6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 В референтной лаборатории (центре) в области ветеринарии обеспечивается соблюдение условий для хранения стандартных проб (образцов), референтных материалов, эталонных штаммов микроорганизмов и проб (образцов) для лабораторных исследований (испытаний).</w:t>
      </w:r>
    </w:p>
    <w:bookmarkEnd w:id="80"/>
    <w:bookmarkStart w:name="z6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. В референтной лаборатории (центре) в области ветеринарии разрабатывается и на постоянной основе применяется процедура внутреннего лабораторного контроля качества. Методики (методы) исследований (испытаний) в референтной области деятельности должны быть валидированы в соответствии с разработанной в референтной лаборатории (центре) в области ветеринарии системой менеджмента. </w:t>
      </w:r>
    </w:p>
    <w:bookmarkEnd w:id="81"/>
    <w:bookmarkStart w:name="z6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. В референтной лаборатории (центре) в области ветеринарии осуществляется оценка неопределенности измерений при проведении лабораторных исследований (испытаний), в том числе в соответствии с методиками (методами) исследований (испытаний) в референтной области деятельности (если применимо). </w:t>
      </w:r>
    </w:p>
    <w:bookmarkEnd w:id="82"/>
    <w:bookmarkStart w:name="z6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 В референтной лаборатории (центре) в области ветеринарии используются аттестованные (сертифицированные) стандартные образцы, соответствующие требованиям актов, входящих в право Союза, в области обеспечения единства измерений и законодательства государств-членов в области обеспечения единства измерений и находящиеся в собственности у референтной лаборатории (центра) в области ветеринарии.</w:t>
      </w:r>
    </w:p>
    <w:bookmarkEnd w:id="83"/>
    <w:bookmarkStart w:name="z6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 Информация о деятельности референтной лаборатории (центра) в области ветеринарии и о ее референтной области деятельности размещается на официальном сайте референтной лаборатории (центра) в области ветеринарии и (или) официальном сайте уполномоченного органа государства-члена в сети Интернет на русском языке и в случае наличия соответствующего требования в законодательстве государства-члена – на государственном языке государства-члена.</w:t>
      </w:r>
    </w:p>
    <w:bookmarkEnd w:id="84"/>
    <w:bookmarkStart w:name="z6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 К функциям референтной лаборатории (центра) в области ветеринарии относятся:</w:t>
      </w:r>
    </w:p>
    <w:bookmarkEnd w:id="85"/>
    <w:bookmarkStart w:name="z6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проведение подтверждающих исследований (испытаний) в референтной области деятельности в соответствии с методиками (методами) исследований (испытаний) в этой области; </w:t>
      </w:r>
    </w:p>
    <w:bookmarkEnd w:id="86"/>
    <w:bookmarkStart w:name="z6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подготовка материалов для лабораторий (центров) и обеспечение их этими материалами;</w:t>
      </w:r>
    </w:p>
    <w:bookmarkEnd w:id="87"/>
    <w:bookmarkStart w:name="z6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совершенствование методик (методов) исследований (испытаний) в референтной области деятельности;</w:t>
      </w:r>
    </w:p>
    <w:bookmarkEnd w:id="88"/>
    <w:bookmarkStart w:name="z6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участие в разработке и (или) оценке как новых, так и действующих методик (методов) исследований (испытаний), используемых или планируемых к использованию при осуществлении ветеринарного контроля (надзора);</w:t>
      </w:r>
    </w:p>
    <w:bookmarkEnd w:id="89"/>
    <w:bookmarkStart w:name="z6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организация на периодической основе межлабораторных сравнительных испытаний для лабораторий (центров) в референтной области деятельности;</w:t>
      </w:r>
    </w:p>
    <w:bookmarkEnd w:id="90"/>
    <w:bookmarkStart w:name="z6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разработка методик (методов) исследований (испытаний) в референтной области деятельности в соответствии с рекомендациями международных организаций;</w:t>
      </w:r>
    </w:p>
    <w:bookmarkEnd w:id="91"/>
    <w:bookmarkStart w:name="z6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организация обучения сотрудников лабораторий (центров);</w:t>
      </w:r>
    </w:p>
    <w:bookmarkEnd w:id="92"/>
    <w:bookmarkStart w:name="z6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оказание методической помощи лабораториям (центрам) в референтной области деятельности;</w:t>
      </w:r>
    </w:p>
    <w:bookmarkEnd w:id="93"/>
    <w:bookmarkStart w:name="z6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участие в международных форумах и других мероприятиях, касающихся референтной области деятельности (в том числе в стандартизации аналитических методов и их применения);</w:t>
      </w:r>
    </w:p>
    <w:bookmarkEnd w:id="94"/>
    <w:bookmarkStart w:name="z6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 сбор информации и формирование отчетов в референтной области деятельности; </w:t>
      </w:r>
    </w:p>
    <w:bookmarkEnd w:id="95"/>
    <w:bookmarkStart w:name="z6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 анализ деятельности лабораторий (центров) в референтной области деятельности в пределах полномочий; </w:t>
      </w:r>
    </w:p>
    <w:bookmarkEnd w:id="96"/>
    <w:bookmarkStart w:name="z6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 оказание консультационных услуг и научно-технической поддержки уполномоченным органам государств-членов, лабораториям (центрам), организациям, учреждениям, юридическим и физическим лицам, зарегистрированным в качестве индивидуальных предпринимателей, и физическим лицам государств-членов в пределах полномочий;</w:t>
      </w:r>
    </w:p>
    <w:bookmarkEnd w:id="97"/>
    <w:bookmarkStart w:name="z6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поддержание эталонных штаммов микроорганизмов и предоставление их при необходимости лабораториям (центрам), научно-исследовательским ветеринарным институтам в референтной области деятельности;</w:t>
      </w:r>
    </w:p>
    <w:bookmarkEnd w:id="98"/>
    <w:bookmarkStart w:name="z6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 участие в разработке и реализации программ по мониторингу исследований (испытаний) в референтной области деятельности;</w:t>
      </w:r>
    </w:p>
    <w:bookmarkEnd w:id="99"/>
    <w:bookmarkStart w:name="z6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изучение на периодической основе международных требований к проведению исследований (испытаний) в референтной области деятельности, сотрудничество и обмен опытом в референтной области деятельности с референтными лабораториями (центрами) в области ветеринарии государств-членов, третьих стран и международными организациями;</w:t>
      </w:r>
    </w:p>
    <w:bookmarkEnd w:id="100"/>
    <w:bookmarkStart w:name="z6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 иные функции, определенные законодательством государства-члена.</w:t>
      </w:r>
    </w:p>
    <w:bookmarkEnd w:id="101"/>
    <w:bookmarkStart w:name="z6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Правила отбора, хранения, транспортировки проб (образцов) и проведения лабораторных исследований (испытаний) </w:t>
      </w:r>
    </w:p>
    <w:bookmarkEnd w:id="102"/>
    <w:bookmarkStart w:name="z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Отбор проб (образцов) товаров, подлежащих ветеринарному контролю (надзору), осуществляется в соответствии с настоящими Правилами, иными актами, составляющими право Союза (в том числе в соответствии с перечнями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регулирования), а в случае отсутствия таких стандартов – в соответствии с законодательством государств-членов.</w:t>
      </w:r>
    </w:p>
    <w:bookmarkEnd w:id="103"/>
    <w:bookmarkStart w:name="z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(образцов) товаров, подлежащих ветеринарному контролю (надзору), при проведении ветеринарного контроля (надзора) осуществляется государственными ветеринарными инспекторами уполномоченных органов государств-членов или уполномоченными специалистами государственной ветеринарной службы, в том числе специалистами лабораторий (центров), обладающими соответствующими знаниями и опытом, позволяющими обеспечить соблюдение права Союза в части, касающейся процедур отбора проб (образцов), их упаковки и транспортировки во избежание их повреждения, подмены или контаминации, которые могут исказить результаты лабораторных исследований (испытаний).</w:t>
      </w:r>
    </w:p>
    <w:bookmarkEnd w:id="104"/>
    <w:bookmarkStart w:name="z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Отбор проб (образцов) товаров может осуществляться:</w:t>
      </w:r>
    </w:p>
    <w:bookmarkEnd w:id="105"/>
    <w:bookmarkStart w:name="z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 объектах государств-членов, в том числе по запросу уполномоченного органа государства-члена;</w:t>
      </w:r>
    </w:p>
    <w:bookmarkEnd w:id="106"/>
    <w:bookmarkStart w:name="z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пунктах пропуска через таможенную границу Союза или иных определяемых в соответствии с законодательством государств-членов местах, оснащенных оборудованием для проведения ветеринарного контроля (надзора) в соответствии с законодательством государств-членов в области ветеринарии;</w:t>
      </w:r>
    </w:p>
    <w:bookmarkEnd w:id="107"/>
    <w:bookmarkStart w:name="z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объектах третьих стран при проведении выездных проверок (инспекций) и (или) аудита.</w:t>
      </w:r>
    </w:p>
    <w:bookmarkEnd w:id="108"/>
    <w:bookmarkStart w:name="z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Акты отбора проб (образцов) товаров, подлежащих ветеринарному контролю (надзору), оформляются по формам согласно приложениям № 1 – 5 в 3 экземплярах. 1-й экземпляр хранится у государственного ветеринарного инспектора уполномоченного органа государства-члена, осуществившего отбор проб (образцов). 2-й экземпляр хранится у владельца товара, подлежащего ветеринарному контролю (надзору). 3-й экземпляр направляется в лабораторию (центр).</w:t>
      </w:r>
    </w:p>
    <w:bookmarkEnd w:id="109"/>
    <w:bookmarkStart w:name="z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пробы (образцы) направляются в лабораторию (центр) с актом отбора проб (образцов) и должны быть упакованы и опечатаны способом, обеспечивающим их сохранность. При поступлении проб (образцов) в лабораторию (центр) они должны быть зашифрованы до их передачи в структурные подразделения лаборатории (центра) для проведения лабораторных исследований (испытаний).</w:t>
      </w:r>
    </w:p>
    <w:bookmarkEnd w:id="110"/>
    <w:bookmarkStart w:name="z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 вправе установить способ шифрования проб (образцов) товаров, подлежащих ветеринарному контролю (надзору), в процессе их отбора (за исключением проб (образцов), предназначенных для диагностики заразных болезней животных, если иное не установлено законодательством государства-члена) путем присвоения им индивидуальных номеров в соответствии с порядком индивидуального шифрования проб (образцов). Система способов шифрования проб (образцов) должна обеспечивать их идентификацию и соответствие записям о них в учетных или других документах, а также должна обеспечивать невозможность скрытой подмены проб (образцов) до проведения их лабораторного исследования (испытания). В этом случае акты отбора проб (образцов) товаров, подлежащих ветеринарному контролю (надзору), оформляются в 3 экземплярах. 1-й экземпляр хранится у государственного ветеринарного инспектора уполномоченного органа государства-члена, осуществившего отбор проб (образцов) с составлением акта отбора проб (образцов). 2-й экземпляр хранится у владельца товара (в акте отбора проб (образцов) не указывается шифр пробы (образца)). 3-й экземпляр направляется в лабораторию (центр), в которой будет проводиться исследование проб (образцов) (в акте отбора проб (образцов) не указываются номер данного акта и сведения о производителе (владельце) товара).</w:t>
      </w:r>
    </w:p>
    <w:bookmarkEnd w:id="111"/>
    <w:bookmarkStart w:name="z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При отборе проб (образцов) формируются контрольные пробы (образцы) (за исключением проб (образцов), предназначенных для диагностики заразных болезней животных).</w:t>
      </w:r>
    </w:p>
    <w:bookmarkEnd w:id="112"/>
    <w:bookmarkStart w:name="z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Расшифровка сведений о пробах (образцах) осуществляется лабораторией (центром) или в случае шифрования проб (образцов) товаров в процессе отбора уполномоченным органом государства-члена – после окончания проведения лабораторных исследований (испытаний).</w:t>
      </w:r>
    </w:p>
    <w:bookmarkEnd w:id="113"/>
    <w:bookmarkStart w:name="z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лабораторного исследования (испытания) пробы (образца) по нескольким показателям безопасности расшифровка сведений о пробе (образце) осуществляется непосредственно после выявления несоответствия пробы (образца) одному из исследуемых показателей безопасности (по остальным показателям лабораторные исследования (испытания) продолжаются).</w:t>
      </w:r>
    </w:p>
    <w:bookmarkEnd w:id="114"/>
    <w:bookmarkStart w:name="z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Хранение и транспортировка в лабораторию (центр) проб (образцов), в том числе контрольных проб (образцов), предназначенных для проведения лабораторных исследований (испытаний) или для ответственного хранения, осуществляются в соответствии с требованиями международных договоров и актов, составляющих право Союза (в том числе в соответствии с перечнями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регулирования), а в случае отсутствия в стандартах требований к транспортировке – в соответствии с законодательством государств-членов при соблюдении условий, исключающих возможность подмены, порчи, контаминации, нецелевой (случайной) дефростации проб (образцов) и воздействия факторов, которые могут повлиять на результаты лабораторных исследований (испытаний).</w:t>
      </w:r>
    </w:p>
    <w:bookmarkEnd w:id="115"/>
    <w:bookmarkStart w:name="z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и транспортировке проб (образцов) пищевой продукции и кормов необходимо соблюдать параметры температуры и влажности в соответствии с условиями, установленными производителем, а также соблюдать продолжительность транспортировки проб (образцов) до начала проведения лабораторных исследований (испытаний).</w:t>
      </w:r>
    </w:p>
    <w:bookmarkEnd w:id="116"/>
    <w:bookmarkStart w:name="z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(образцы), представляющие потенциальную биологическую опасность, должны транспортироваться способами, исключающими распространение возбудителей заразных болезней животных.</w:t>
      </w:r>
    </w:p>
    <w:bookmarkEnd w:id="117"/>
    <w:bookmarkStart w:name="z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(образцы) должны храниться в лаборатории (центре) до завершения необходимых исследований (испытаний) и выдачи результатов лабораторных исследований (испытаний) в соответствии с процедурой обращения с пробами (образцами), принятой в лаборатории (центре).</w:t>
      </w:r>
    </w:p>
    <w:bookmarkEnd w:id="118"/>
    <w:bookmarkStart w:name="z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пробы (образцы) должны храниться в лаборатории (центре) или ином месте с соблюдением требований к условиям хранения и идентификации контрольных проб (образцов), установленных законодательством государств-членов, до истечения срока годности товара, подлежащего ветеринарному контролю (надзору), но не более 3 месяцев с даты извещения заинтересованных лиц о результатах лабораторных исследований (испытаний).</w:t>
      </w:r>
    </w:p>
    <w:bookmarkEnd w:id="119"/>
    <w:bookmarkStart w:name="z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Лабораторные исследования (испытания) проб (образцов) товаров, подлежащих ветеринарному контролю (надзору), проводятся с использованием методов исследований (испытаний), рекомендуемых международными договорами и актами, составляющими право Союза (в том числе в соответствии с перечнями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регулирования), в соответствии с методиками исследований (испытаний), а в случае их отсутствия используются методики исследований (испытаний), аттестованные (валидированные) и утвержденные в соответствии с законодательством государств-членов.</w:t>
      </w:r>
    </w:p>
    <w:bookmarkEnd w:id="120"/>
    <w:bookmarkStart w:name="z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исследования (испытания) проб (образцов) биологического материала (биоматериала) и патологического материала (патматериала) проводятся с учетом рекомендаций Международного эпизоотического бюро с использованием методов диагностики возбудителей заразных болезней животных по перечню согласно приложению № 6.</w:t>
      </w:r>
    </w:p>
    <w:bookmarkEnd w:id="121"/>
    <w:bookmarkStart w:name="z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Сведения о поступивших в лабораторию (центр) пробах (образцах) и результатах их лабораторных исследований (испытаний) подлежат учету в соответствии с порядком организации лабораторной деятельности, установленным законодательством государств-членов.</w:t>
      </w:r>
    </w:p>
    <w:bookmarkEnd w:id="122"/>
    <w:bookmarkStart w:name="z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Лаборатория (центр) при проведении исследований (испытаний) в рамках ветеринарного контроля (надзора) принимает меры по внедрению электронной системы учета лабораторной деятельности, предназначенной для автоматизации процесса сбора, передачи и анализа информации о результатах проведения лабораторных исследований (испытаний) проб (образцов).</w:t>
      </w:r>
    </w:p>
    <w:bookmarkEnd w:id="123"/>
    <w:bookmarkStart w:name="z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Результаты лабораторных исследований (испытаний) проб (образцов) оформляются протоколами.</w:t>
      </w:r>
    </w:p>
    <w:bookmarkEnd w:id="124"/>
    <w:bookmarkStart w:name="z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лабораторий (центров) в пределах их компетенции и сотрудники лабораторий (центров), в обязанности которых входят проведение лабораторных исследований (испытаний) и оформление их результатов, несут ответственность за правильность, полноту, точность и достоверность сведений, содержащихся в протоколах, в соответствии с законодательством государств-членов.</w:t>
      </w:r>
    </w:p>
    <w:bookmarkEnd w:id="125"/>
    <w:bookmarkStart w:name="z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Уведомление лабораторией (центром) уполномоченного органа о результатах лабораторных исследований (испытаний) осуществляется в порядке, установленном законодательством государств-членов в области ветеринарии.</w:t>
      </w:r>
    </w:p>
    <w:bookmarkEnd w:id="126"/>
    <w:bookmarkStart w:name="z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По решению уполномоченного органа государства-члена информация о результатах проведения лабораторных исследований (испытаний) размещается на официальном сайте уполномоченного органа государства-члена в сети Интернет.</w:t>
      </w:r>
    </w:p>
    <w:bookmarkEnd w:id="127"/>
    <w:bookmarkStart w:name="z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Утилизация (уничтожение) проб (образцов) проводится в соответствии с законодательством государств-членов.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лабораторных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(надзора)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162)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отбора проб (образцов) сырья животного происхождения,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продукции и кормов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"___" _____________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подведомственной организации уполномоченного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или Ф. И. О.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в качестве индивидуального предпринимателя, являющихся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владельцем товара:_________________________________________________________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подконтрольного ветеринарному контролю (надзору)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отбора проб (образцов):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(наименование и адрес объекта,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ветеринарному контролю (надзору))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(образцы) отобраны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(Ф. И. О., должность представителя (представителей)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подведомственной организации уполномоченного в области ветеринарии органа государства –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осуществляющего отбор проб (образцов))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(должность, Ф. И. О. владельца товара или его представителя,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проведен осмотр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товара, вид упаковки (потребительская упаковка, жестяная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банка, пергамент и др.))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Нормативный документ, в соответствии с которым произведен продукт: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партии:_______________________________________________________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(вес нетто, количество мест)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партии:______________________________________________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(в место отбора)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количество транспортных средств и их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Сопроводительные документы: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(виды, № и дата выдачи документов,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ветеринарного сертификата / ветеринарного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(указать отсутствующие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 изготовлен: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(страна происхождения)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годности, изготовитель, дата изготовления: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товара: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(внешний вид, запах, целостность упаковки,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соответствие маркировки, температура внутри товара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Температура, влажность на момент отбора пробы (образца):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(если установлено производителем)</w:t>
      </w:r>
    </w:p>
    <w:p>
      <w:pPr>
        <w:spacing w:after="0"/>
        <w:ind w:left="0"/>
        <w:jc w:val="both"/>
      </w:pPr>
      <w:bookmarkStart w:name="z92" w:id="129"/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лабораторных исследований (испытаний)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подконтрольного ветеринарному контролю (надзору)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порядке планового контроля (надзора) и мониторинга, при подозрении на опасность в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санитарном отношении, получении информации о недоброкачественности товара, установлении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ветеринарно-санитарных требований, при обращении владельца товара, усиленный лабораторный контроль)</w:t>
      </w:r>
    </w:p>
    <w:bookmarkStart w:name="z9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(образцы) отобраны в __________ часов __________ минут</w:t>
      </w:r>
    </w:p>
    <w:bookmarkEnd w:id="130"/>
    <w:p>
      <w:pPr>
        <w:spacing w:after="0"/>
        <w:ind w:left="0"/>
        <w:jc w:val="both"/>
      </w:pPr>
      <w:bookmarkStart w:name="z94" w:id="131"/>
      <w:r>
        <w:rPr>
          <w:rFonts w:ascii="Times New Roman"/>
          <w:b w:val="false"/>
          <w:i w:val="false"/>
          <w:color w:val="000000"/>
          <w:sz w:val="28"/>
        </w:rPr>
        <w:t>
      Согласно ____________________________________________________________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(наименование документа, в соответствии с которым произведен отбор проб (образцов))</w:t>
      </w:r>
    </w:p>
    <w:p>
      <w:pPr>
        <w:spacing w:after="0"/>
        <w:ind w:left="0"/>
        <w:jc w:val="both"/>
      </w:pPr>
      <w:bookmarkStart w:name="z95" w:id="132"/>
      <w:r>
        <w:rPr>
          <w:rFonts w:ascii="Times New Roman"/>
          <w:b w:val="false"/>
          <w:i w:val="false"/>
          <w:color w:val="000000"/>
          <w:sz w:val="28"/>
        </w:rPr>
        <w:t>
      в количестве/масса ______________ пронумерованы и опломбированы (опечатаны), номер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сейф-пакета ________________________________________________________________</w:t>
      </w:r>
    </w:p>
    <w:p>
      <w:pPr>
        <w:spacing w:after="0"/>
        <w:ind w:left="0"/>
        <w:jc w:val="both"/>
      </w:pPr>
      <w:bookmarkStart w:name="z96" w:id="133"/>
      <w:r>
        <w:rPr>
          <w:rFonts w:ascii="Times New Roman"/>
          <w:b w:val="false"/>
          <w:i w:val="false"/>
          <w:color w:val="000000"/>
          <w:sz w:val="28"/>
        </w:rPr>
        <w:t>
      Сведения о контрольных образцах_______________________________________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направляются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ветеринарной лаборатории (центра))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(показатели лабораторных исследований (испытаний))</w:t>
      </w:r>
    </w:p>
    <w:bookmarkStart w:name="z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отправки проб (образцов): _________________________________________</w:t>
      </w:r>
    </w:p>
    <w:bookmarkEnd w:id="134"/>
    <w:p>
      <w:pPr>
        <w:spacing w:after="0"/>
        <w:ind w:left="0"/>
        <w:jc w:val="both"/>
      </w:pPr>
      <w:bookmarkStart w:name="z98" w:id="135"/>
      <w:r>
        <w:rPr>
          <w:rFonts w:ascii="Times New Roman"/>
          <w:b w:val="false"/>
          <w:i w:val="false"/>
          <w:color w:val="000000"/>
          <w:sz w:val="28"/>
        </w:rPr>
        <w:t>
      Место и условия хранения контрольной пробы: 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bookmarkStart w:name="z99" w:id="136"/>
      <w:r>
        <w:rPr>
          <w:rFonts w:ascii="Times New Roman"/>
          <w:b w:val="false"/>
          <w:i w:val="false"/>
          <w:color w:val="000000"/>
          <w:sz w:val="28"/>
        </w:rPr>
        <w:t>
      Лицо, принявшее на ответственное хранение контрольную пробу: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(Ф. И. О., должность)                                (подпись)</w:t>
      </w:r>
    </w:p>
    <w:p>
      <w:pPr>
        <w:spacing w:after="0"/>
        <w:ind w:left="0"/>
        <w:jc w:val="both"/>
      </w:pPr>
      <w:bookmarkStart w:name="z100" w:id="137"/>
      <w:r>
        <w:rPr>
          <w:rFonts w:ascii="Times New Roman"/>
          <w:b w:val="false"/>
          <w:i w:val="false"/>
          <w:color w:val="000000"/>
          <w:sz w:val="28"/>
        </w:rPr>
        <w:t>
      Представитель (представители) подведомственной организации уполномоченного в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ветеринарии органа государства – члена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осуществивший (осуществившие) отбор проб (образцов):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(подпись)                                (Ф. И. О.)</w:t>
      </w:r>
    </w:p>
    <w:p>
      <w:pPr>
        <w:spacing w:after="0"/>
        <w:ind w:left="0"/>
        <w:jc w:val="both"/>
      </w:pPr>
      <w:bookmarkStart w:name="z101" w:id="138"/>
      <w:r>
        <w:rPr>
          <w:rFonts w:ascii="Times New Roman"/>
          <w:b w:val="false"/>
          <w:i w:val="false"/>
          <w:color w:val="000000"/>
          <w:sz w:val="28"/>
        </w:rPr>
        <w:t>
      Владелец товара (представитель владельца товара):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                         (Ф. И. О.)</w:t>
      </w:r>
    </w:p>
    <w:p>
      <w:pPr>
        <w:spacing w:after="0"/>
        <w:ind w:left="0"/>
        <w:jc w:val="both"/>
      </w:pPr>
      <w:bookmarkStart w:name="z102" w:id="139"/>
      <w:r>
        <w:rPr>
          <w:rFonts w:ascii="Times New Roman"/>
          <w:b w:val="false"/>
          <w:i w:val="false"/>
          <w:color w:val="000000"/>
          <w:sz w:val="28"/>
        </w:rPr>
        <w:t>
      Отметки о получении проб (образцов):______________________________________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(время:__часов__минут (при необходимости),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дата, соблюдаемые условия во время доставки проб) </w:t>
      </w:r>
    </w:p>
    <w:p>
      <w:pPr>
        <w:spacing w:after="0"/>
        <w:ind w:left="0"/>
        <w:jc w:val="both"/>
      </w:pPr>
      <w:bookmarkStart w:name="z103" w:id="140"/>
      <w:r>
        <w:rPr>
          <w:rFonts w:ascii="Times New Roman"/>
          <w:b w:val="false"/>
          <w:i w:val="false"/>
          <w:color w:val="000000"/>
          <w:sz w:val="28"/>
        </w:rPr>
        <w:t>
      Пробы (образцы) принял: 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(подпись, должность, Ф. И. О.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подведомственной организации уполномоченного в области ветеринарии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государства – члена Евразийского экономического союза)".</w:t>
      </w:r>
    </w:p>
    <w:bookmarkStart w:name="z1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(испытаний)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(надзора)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162)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6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отбора проб (образцов) крови или сыворотки крови животных</w:t>
      </w:r>
    </w:p>
    <w:bookmarkEnd w:id="142"/>
    <w:bookmarkStart w:name="z6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"___" _____________ 20____ г.</w:t>
      </w:r>
    </w:p>
    <w:bookmarkEnd w:id="143"/>
    <w:p>
      <w:pPr>
        <w:spacing w:after="0"/>
        <w:ind w:left="0"/>
        <w:jc w:val="both"/>
      </w:pPr>
      <w:bookmarkStart w:name="z650" w:id="144"/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подведомственной организации уполномоченного в области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651" w:id="145"/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или Ф. И. О. физического лица, в том числе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в качестве индивидуального предпринимателя, являющихся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владельцем животного:_______________________________________________________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bookmarkStart w:name="z652" w:id="146"/>
      <w:r>
        <w:rPr>
          <w:rFonts w:ascii="Times New Roman"/>
          <w:b w:val="false"/>
          <w:i w:val="false"/>
          <w:color w:val="000000"/>
          <w:sz w:val="28"/>
        </w:rPr>
        <w:t>
      Место отбора проб (образцов): __________________________________________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(наименование и адрес объекта,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ветеринарному контролю (надзору))</w:t>
      </w:r>
    </w:p>
    <w:p>
      <w:pPr>
        <w:spacing w:after="0"/>
        <w:ind w:left="0"/>
        <w:jc w:val="both"/>
      </w:pPr>
      <w:bookmarkStart w:name="z653" w:id="147"/>
      <w:r>
        <w:rPr>
          <w:rFonts w:ascii="Times New Roman"/>
          <w:b w:val="false"/>
          <w:i w:val="false"/>
          <w:color w:val="000000"/>
          <w:sz w:val="28"/>
        </w:rPr>
        <w:t>
      Пробы (образцы) отобраны 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(Ф. И. О., должность представителя (представителей)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подведомственной организации уполномоченного в области ветеринарии органа государства –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осуществляющего отбор проб (образцов))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(должность, Ф. И. О. владельца животного или его представителя,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654" w:id="148"/>
      <w:r>
        <w:rPr>
          <w:rFonts w:ascii="Times New Roman"/>
          <w:b w:val="false"/>
          <w:i w:val="false"/>
          <w:color w:val="000000"/>
          <w:sz w:val="28"/>
        </w:rPr>
        <w:t>
      Направляется__________проб (образцов) крови / сыворотки крови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находящегося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хозяйства, фермы, двора, бригады, отары, гурта, табуна)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655" w:id="149"/>
      <w:r>
        <w:rPr>
          <w:rFonts w:ascii="Times New Roman"/>
          <w:b w:val="false"/>
          <w:i w:val="false"/>
          <w:color w:val="000000"/>
          <w:sz w:val="28"/>
        </w:rPr>
        <w:t>
      Пробы (образцы) пронумерованы и опломбированы, опечатаны, номер сейф-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(в порядке планового контроля (надзора) и мониторинга,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подозрении на небезопасность в ветеринарном отношении, при установлении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ветеринарных требований, при обращении владельца)</w:t>
      </w:r>
    </w:p>
    <w:p>
      <w:pPr>
        <w:spacing w:after="0"/>
        <w:ind w:left="0"/>
        <w:jc w:val="both"/>
      </w:pPr>
      <w:bookmarkStart w:name="z656" w:id="150"/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лабораторных исследований: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657" w:id="151"/>
      <w:r>
        <w:rPr>
          <w:rFonts w:ascii="Times New Roman"/>
          <w:b w:val="false"/>
          <w:i w:val="false"/>
          <w:color w:val="000000"/>
          <w:sz w:val="28"/>
        </w:rPr>
        <w:t>
      Направляются в_________________________________________________________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ветеринарной лаборатории (центра))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и метод лабораторного исследования (испытания))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(какое заболевание)</w:t>
      </w:r>
    </w:p>
    <w:p>
      <w:pPr>
        <w:spacing w:after="0"/>
        <w:ind w:left="0"/>
        <w:jc w:val="both"/>
      </w:pPr>
      <w:bookmarkStart w:name="z658" w:id="152"/>
      <w:r>
        <w:rPr>
          <w:rFonts w:ascii="Times New Roman"/>
          <w:b w:val="false"/>
          <w:i w:val="false"/>
          <w:color w:val="000000"/>
          <w:sz w:val="28"/>
        </w:rPr>
        <w:t>
      Сведения о вакцинации: 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(вакцина, дата вакцинации)</w:t>
      </w:r>
    </w:p>
    <w:p>
      <w:pPr>
        <w:spacing w:after="0"/>
        <w:ind w:left="0"/>
        <w:jc w:val="both"/>
      </w:pPr>
      <w:bookmarkStart w:name="z659" w:id="153"/>
      <w:r>
        <w:rPr>
          <w:rFonts w:ascii="Times New Roman"/>
          <w:b w:val="false"/>
          <w:i w:val="false"/>
          <w:color w:val="000000"/>
          <w:sz w:val="28"/>
        </w:rPr>
        <w:t>
      Исследования проводятся: 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(первично, повторно – указать нужное)</w:t>
      </w:r>
    </w:p>
    <w:p>
      <w:pPr>
        <w:spacing w:after="0"/>
        <w:ind w:left="0"/>
        <w:jc w:val="both"/>
      </w:pPr>
      <w:bookmarkStart w:name="z660" w:id="154"/>
      <w:r>
        <w:rPr>
          <w:rFonts w:ascii="Times New Roman"/>
          <w:b w:val="false"/>
          <w:i w:val="false"/>
          <w:color w:val="000000"/>
          <w:sz w:val="28"/>
        </w:rPr>
        <w:t>
      Даты и результаты предыдущих исследований, номера экспертиз: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отбора проб (образцов):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проб (образцов):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"____" _______________ 20__ г.</w:t>
            </w:r>
          </w:p>
          <w:bookmarkEnd w:id="156"/>
          <w:bookmarkStart w:name="z6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20__ г.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7" w:id="158"/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условия доставки проб (образцов):_______________________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668" w:id="159"/>
      <w:r>
        <w:rPr>
          <w:rFonts w:ascii="Times New Roman"/>
          <w:b w:val="false"/>
          <w:i w:val="false"/>
          <w:color w:val="000000"/>
          <w:sz w:val="28"/>
        </w:rPr>
        <w:t>
      Список животных, у которых взяты пробы (образцы) на лабораторные исследования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(испытания), прилагается на ____листе(ах), в _____ экземплярах. </w:t>
      </w:r>
    </w:p>
    <w:p>
      <w:pPr>
        <w:spacing w:after="0"/>
        <w:ind w:left="0"/>
        <w:jc w:val="both"/>
      </w:pPr>
      <w:bookmarkStart w:name="z669" w:id="160"/>
      <w:r>
        <w:rPr>
          <w:rFonts w:ascii="Times New Roman"/>
          <w:b w:val="false"/>
          <w:i w:val="false"/>
          <w:color w:val="000000"/>
          <w:sz w:val="28"/>
        </w:rPr>
        <w:t>
      Представитель подведомственной организации уполномоченного в области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осуществивший отбор проб (образцов):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" w:id="163"/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(должность, Ф. И. О. владельца животного или его 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подтверждается факт отбора указанных проб (образцов) биологического и патологического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их маркировка.</w:t>
      </w:r>
    </w:p>
    <w:bookmarkStart w:name="z6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Приложение к сопроводительному документу</w:t>
      </w:r>
    </w:p>
    <w:bookmarkEnd w:id="164"/>
    <w:bookmarkStart w:name="z6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Список животных, у которых взяты пробы (образцы) крови или сыворотки крови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на исследования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владельце (представителе владельца)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О., 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№ (кличка)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1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Список животных предоставляется отдельно для каждой половозрастной группы.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контейнерах (пробирках) указывается идентификационный номер (кличка) животного.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0" w:id="1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(должность представителя подведомственной организации уполномоченного в области ветеринарии органа государства – члена Евразийского экономического союза, осуществляющего отбор проб (образцов)</w:t>
                  </w:r>
                </w:p>
                <w:bookmarkEnd w:id="1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5" w:id="1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(Ф. И. О.)".</w:t>
                  </w:r>
                </w:p>
                <w:bookmarkEnd w:id="1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лабораторных исследований (испытаний) при осуществлении ветеринарного контроля (надзора)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23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173"/>
    <w:bookmarkStart w:name="z23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отбора проб (образцов) материала, взятых у диких животных и животных, содержащихся в зоопарках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"___" _____________ 20____ г.</w:t>
      </w:r>
    </w:p>
    <w:bookmarkEnd w:id="175"/>
    <w:bookmarkStart w:name="z2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подведомственной организации уполномоченного в области ветеринарии органа государства – члена Евразийского экономического союза____________________________________________________</w:t>
      </w:r>
    </w:p>
    <w:bookmarkEnd w:id="176"/>
    <w:bookmarkStart w:name="z2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77"/>
    <w:bookmarkStart w:name="z2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отбора проб (образцов) _______________________________</w:t>
      </w:r>
    </w:p>
    <w:bookmarkEnd w:id="178"/>
    <w:bookmarkStart w:name="z2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 и адрес объекта, подлежащего </w:t>
      </w:r>
    </w:p>
    <w:bookmarkEnd w:id="179"/>
    <w:bookmarkStart w:name="z2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80"/>
    <w:bookmarkStart w:name="z2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ветеринарному контролю (надзору))</w:t>
      </w:r>
    </w:p>
    <w:bookmarkEnd w:id="181"/>
    <w:bookmarkStart w:name="z2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(образцы) отобраны _________________________________</w:t>
      </w:r>
    </w:p>
    <w:bookmarkEnd w:id="182"/>
    <w:bookmarkStart w:name="z2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(Ф. И. О., должность представителя (представителей) </w:t>
      </w:r>
    </w:p>
    <w:bookmarkEnd w:id="183"/>
    <w:bookmarkStart w:name="z2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84"/>
    <w:bookmarkStart w:name="z2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подведомственной организации уполномоченного в области ветеринарии органа государства – члена </w:t>
      </w:r>
    </w:p>
    <w:bookmarkEnd w:id="185"/>
    <w:bookmarkStart w:name="z2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союза, осуществляющего отбор проб (образцов)</w:t>
      </w:r>
    </w:p>
    <w:bookmarkEnd w:id="187"/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______________________________________________________________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(должность, Ф. И. О. владельца животного или его представителя)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материала: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(образцов)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проб (образцов)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патматериал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биоматериал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крови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фекалии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материал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отбора проб (образцов)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болезнь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необходимых исследований: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(–)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показатель или возбудитель инфекционной болезни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патоморфологические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химико-токсикологические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бактериологические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микологические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вирусологические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серологические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молекулярно-биологические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Пробы пронумерованы и опломбированы (опечатаны). </w:t>
      </w:r>
    </w:p>
    <w:bookmarkEnd w:id="211"/>
    <w:bookmarkStart w:name="z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Направляются в ___________________________________________</w:t>
      </w:r>
    </w:p>
    <w:bookmarkEnd w:id="212"/>
    <w:bookmarkStart w:name="z2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 подведомственной организации уполномоченного </w:t>
      </w:r>
    </w:p>
    <w:bookmarkEnd w:id="213"/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14"/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 органа государства – члена Евразийского экономического союза)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отбора проб (образцов) ________________________________</w:t>
      </w:r>
    </w:p>
    <w:bookmarkEnd w:id="216"/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отправки проб (образцов) ______________________________</w:t>
      </w:r>
    </w:p>
    <w:bookmarkEnd w:id="217"/>
    <w:bookmarkStart w:name="z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условия доставки проб (образцов)__________</w:t>
      </w:r>
    </w:p>
    <w:bookmarkEnd w:id="218"/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19"/>
    <w:bookmarkStart w:name="z2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подведомственной организации уполномоченного в области ветеринарии органа государства – члена Евразийского экономического союза, осуществивший отбор проб (образцов)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животного или его представитель: ___________________</w:t>
      </w:r>
    </w:p>
    <w:bookmarkEnd w:id="222"/>
    <w:bookmarkStart w:name="z2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(подпись) </w:t>
      </w:r>
    </w:p>
    <w:bookmarkEnd w:id="223"/>
    <w:bookmarkStart w:name="z28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24"/>
    <w:bookmarkStart w:name="z28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О.)</w:t>
      </w:r>
    </w:p>
    <w:bookmarkEnd w:id="225"/>
    <w:bookmarkStart w:name="z28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получении проб (образцов):________________________</w:t>
      </w:r>
    </w:p>
    <w:bookmarkEnd w:id="226"/>
    <w:bookmarkStart w:name="z28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(образцы) принял: ____________________________________________</w:t>
      </w:r>
    </w:p>
    <w:bookmarkEnd w:id="227"/>
    <w:bookmarkStart w:name="z28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(подпись, должность, Ф. И. О. специалиста </w:t>
      </w:r>
    </w:p>
    <w:bookmarkEnd w:id="228"/>
    <w:bookmarkStart w:name="z28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229"/>
    <w:bookmarkStart w:name="z28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подведомственной организации уполномоченного в области ветеринарии органа</w:t>
      </w:r>
    </w:p>
    <w:bookmarkEnd w:id="230"/>
    <w:bookmarkStart w:name="z29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31"/>
    <w:bookmarkStart w:name="z29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члена Евразийского экономического союза)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сопроводительному документу</w:t>
            </w:r>
          </w:p>
        </w:tc>
      </w:tr>
    </w:tbl>
    <w:bookmarkStart w:name="z29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животных, у которых взяты пробы (образцы) материала на исследования: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владельце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(представителе владельца)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О., адрес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идентифи-кационный № (кличка)*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мето-дики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мето-дики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мето-дики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мето-дики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только для животных, содержащихся в зоопарках.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3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Список животных предоставляется отдельно для каждой половозрастной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На контейнерах (пробирках) указывается идентификационный номер (кличка) животного.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(должность представителя подведомственной организации уполномоченного в области ветеринарии органа государства – члена Евразийского экономического союза, осуществляющего отбор проб (образцов)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(Ф. И. О.)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(испытаний)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(надзора)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162)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3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отбора проб (образцов) биологического и патологического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материалов, взятых у животных</w:t>
      </w:r>
    </w:p>
    <w:bookmarkEnd w:id="240"/>
    <w:bookmarkStart w:name="z13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"___" _____________ 20____ г.</w:t>
      </w:r>
    </w:p>
    <w:bookmarkEnd w:id="241"/>
    <w:p>
      <w:pPr>
        <w:spacing w:after="0"/>
        <w:ind w:left="0"/>
        <w:jc w:val="both"/>
      </w:pPr>
      <w:bookmarkStart w:name="z139" w:id="242"/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подведомственной организации уполномоченного в области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40" w:id="243"/>
      <w:r>
        <w:rPr>
          <w:rFonts w:ascii="Times New Roman"/>
          <w:b w:val="false"/>
          <w:i w:val="false"/>
          <w:color w:val="000000"/>
          <w:sz w:val="28"/>
        </w:rPr>
        <w:t>
      Место отбора проб (образцов): ____________________________________________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(наименование и адрес объекта, подлежащего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ветеринарному контролю (надзору))</w:t>
      </w:r>
    </w:p>
    <w:p>
      <w:pPr>
        <w:spacing w:after="0"/>
        <w:ind w:left="0"/>
        <w:jc w:val="both"/>
      </w:pPr>
      <w:bookmarkStart w:name="z141" w:id="244"/>
      <w:r>
        <w:rPr>
          <w:rFonts w:ascii="Times New Roman"/>
          <w:b w:val="false"/>
          <w:i w:val="false"/>
          <w:color w:val="000000"/>
          <w:sz w:val="28"/>
        </w:rPr>
        <w:t>
      Пробы (образцы) отобраны _______________________________________________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(Ф. И. О., должность представителя (представителей)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подведомственной организации уполномоченного в области ветеринарии органа государства – 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осуществляющего отбор проб (образцов))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(должность, Ф. И. О. владельца животного или его представителя,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42" w:id="245"/>
      <w:r>
        <w:rPr>
          <w:rFonts w:ascii="Times New Roman"/>
          <w:b w:val="false"/>
          <w:i w:val="false"/>
          <w:color w:val="000000"/>
          <w:sz w:val="28"/>
        </w:rPr>
        <w:t>
      Направляется _____________ проб (образцов)_______________________________,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(количество)                          (тип биологического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патологического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взятых у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(вид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находящегося_________________________________________________________________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хозяйства, фермы, двора, бригады, отары, гурта, табуна)</w:t>
      </w:r>
    </w:p>
    <w:p>
      <w:pPr>
        <w:spacing w:after="0"/>
        <w:ind w:left="0"/>
        <w:jc w:val="both"/>
      </w:pPr>
      <w:bookmarkStart w:name="z143" w:id="246"/>
      <w:r>
        <w:rPr>
          <w:rFonts w:ascii="Times New Roman"/>
          <w:b w:val="false"/>
          <w:i w:val="false"/>
          <w:color w:val="000000"/>
          <w:sz w:val="28"/>
        </w:rPr>
        <w:t>
      Пробы (образцы) пронумерованы и опломбированы, опечатаны, номер сейф-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(в порядке планового контроля (надзора) и мониторинга,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подозрении на небезопасность в ветеринарном отношении, при установлении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ветеринарных требований, при обращении владельца)</w:t>
      </w:r>
    </w:p>
    <w:p>
      <w:pPr>
        <w:spacing w:after="0"/>
        <w:ind w:left="0"/>
        <w:jc w:val="both"/>
      </w:pPr>
      <w:bookmarkStart w:name="z144" w:id="247"/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лабораторных исследований: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145" w:id="248"/>
      <w:r>
        <w:rPr>
          <w:rFonts w:ascii="Times New Roman"/>
          <w:b w:val="false"/>
          <w:i w:val="false"/>
          <w:color w:val="000000"/>
          <w:sz w:val="28"/>
        </w:rPr>
        <w:t>
      Направляются в________________________________________________________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(наименование ветеринарной лаборатории (центра))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(вид и цель лабораторного исследования (испытания))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(какое заболевание)</w:t>
      </w:r>
    </w:p>
    <w:p>
      <w:pPr>
        <w:spacing w:after="0"/>
        <w:ind w:left="0"/>
        <w:jc w:val="both"/>
      </w:pPr>
      <w:bookmarkStart w:name="z146" w:id="249"/>
      <w:r>
        <w:rPr>
          <w:rFonts w:ascii="Times New Roman"/>
          <w:b w:val="false"/>
          <w:i w:val="false"/>
          <w:color w:val="000000"/>
          <w:sz w:val="28"/>
        </w:rPr>
        <w:t>
      Сведения о вакцинации: _________________________________________________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(вакцина, дата вакцинации)</w:t>
      </w:r>
    </w:p>
    <w:p>
      <w:pPr>
        <w:spacing w:after="0"/>
        <w:ind w:left="0"/>
        <w:jc w:val="both"/>
      </w:pPr>
      <w:bookmarkStart w:name="z147" w:id="250"/>
      <w:r>
        <w:rPr>
          <w:rFonts w:ascii="Times New Roman"/>
          <w:b w:val="false"/>
          <w:i w:val="false"/>
          <w:color w:val="000000"/>
          <w:sz w:val="28"/>
        </w:rPr>
        <w:t>
      Исследования проводятся: _______________________________________________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(первично, повторно – указать нужное)</w:t>
      </w:r>
    </w:p>
    <w:p>
      <w:pPr>
        <w:spacing w:after="0"/>
        <w:ind w:left="0"/>
        <w:jc w:val="both"/>
      </w:pPr>
      <w:bookmarkStart w:name="z148" w:id="251"/>
      <w:r>
        <w:rPr>
          <w:rFonts w:ascii="Times New Roman"/>
          <w:b w:val="false"/>
          <w:i w:val="false"/>
          <w:color w:val="000000"/>
          <w:sz w:val="28"/>
        </w:rPr>
        <w:t>
      Даты и результаты предыдущих исследований, номера экспертиз: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 (образцов):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проб (образцов):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"____" ___________20___ г.</w:t>
            </w:r>
          </w:p>
          <w:bookmarkEnd w:id="253"/>
          <w:bookmarkStart w:name="z15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20___ г.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255"/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условия доставки проб (образцов):______________________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153" w:id="256"/>
      <w:r>
        <w:rPr>
          <w:rFonts w:ascii="Times New Roman"/>
          <w:b w:val="false"/>
          <w:i w:val="false"/>
          <w:color w:val="000000"/>
          <w:sz w:val="28"/>
        </w:rPr>
        <w:t>
      Список животных, у которых взяты пробы (образцы) на лабораторные исследования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(испытания), прилагается на ________ листе(ах), в _____ экземплярах. </w:t>
      </w:r>
    </w:p>
    <w:p>
      <w:pPr>
        <w:spacing w:after="0"/>
        <w:ind w:left="0"/>
        <w:jc w:val="both"/>
      </w:pPr>
      <w:bookmarkStart w:name="z154" w:id="257"/>
      <w:r>
        <w:rPr>
          <w:rFonts w:ascii="Times New Roman"/>
          <w:b w:val="false"/>
          <w:i w:val="false"/>
          <w:color w:val="000000"/>
          <w:sz w:val="28"/>
        </w:rPr>
        <w:t>
      Представитель подведомственной организации уполномоченного в области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органа государства – члена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осуществивший отбор проб (образцов):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259"/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_________________________________________________________________,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(должность, Ф. И. О. владельца животного или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подтверждается факт отбора указанных проб (образцов) биологического и патологического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их маркировка.</w:t>
      </w:r>
    </w:p>
    <w:bookmarkStart w:name="z15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Приложение к сопроводительному документу</w:t>
      </w:r>
    </w:p>
    <w:bookmarkEnd w:id="260"/>
    <w:bookmarkStart w:name="z15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Список животных, у которых взяты пробы (образцы)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биологического и патологического материалов на исследования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владельце (представителе владельца)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О., 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№ (кличка)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Список животных предоставляется отдельно для каждой половозрастной группы.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контейнерах (пробирках) указывается идентификационный номер (кличка) животного.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(должность представителя подведомственной организации уполномоченного в области ветеринарии органа государства – члена Евразийского экономического союза, осуществляющего отбор проб (образцов))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1" w:id="2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(Ф. И. О.)".</w:t>
                  </w:r>
                </w:p>
                <w:bookmarkEnd w:id="2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лабораторных исследований (испытаний) при осуществлении ветеринарного контроля (надзора)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6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 </w:t>
      </w:r>
      <w:r>
        <w:br/>
      </w:r>
      <w:r>
        <w:rPr>
          <w:rFonts w:ascii="Times New Roman"/>
          <w:b/>
          <w:i w:val="false"/>
          <w:color w:val="000000"/>
        </w:rPr>
        <w:t xml:space="preserve">отбора проб (образцов) воды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 от "___" _____________ 20____ г.</w:t>
            </w:r>
          </w:p>
          <w:bookmarkEnd w:id="265"/>
          <w:bookmarkStart w:name="z36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подведомственной организации уполномоченного в области ветеринарии органа государства – члена Евразийского экономического союза __________________________________________</w:t>
            </w:r>
          </w:p>
          <w:bookmarkEnd w:id="266"/>
          <w:bookmarkStart w:name="z36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Заказчик, основание для проведения лабораторного исследования (испытания) 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адрес заказчика, основание)</w:t>
            </w:r>
          </w:p>
          <w:bookmarkEnd w:id="268"/>
          <w:bookmarkStart w:name="z36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обследуемого объекта _________________________</w:t>
            </w:r>
          </w:p>
          <w:bookmarkEnd w:id="269"/>
          <w:bookmarkStart w:name="z3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(водоем, водоток, месторасположение)</w:t>
            </w:r>
          </w:p>
          <w:bookmarkEnd w:id="270"/>
          <w:bookmarkStart w:name="z3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(образцы) отобраны _________________________________</w:t>
            </w:r>
          </w:p>
          <w:bookmarkEnd w:id="271"/>
          <w:bookmarkStart w:name="z37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(Ф. И. О., должность представителя (представителей) </w:t>
            </w:r>
          </w:p>
          <w:bookmarkEnd w:id="272"/>
          <w:bookmarkStart w:name="z37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273"/>
          <w:bookmarkStart w:name="z37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подведомственной организации уполномоченного в области ветеринарии органа государства – члена </w:t>
            </w:r>
          </w:p>
          <w:bookmarkEnd w:id="274"/>
          <w:bookmarkStart w:name="z37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275"/>
          <w:bookmarkStart w:name="z3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союза, осуществляющего отбор проб (образцов))</w:t>
            </w:r>
          </w:p>
          <w:bookmarkEnd w:id="276"/>
          <w:bookmarkStart w:name="z3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присутствии ______________________________________________________________</w:t>
            </w:r>
          </w:p>
          <w:bookmarkEnd w:id="277"/>
          <w:bookmarkStart w:name="z3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(должность, Ф. И. О. владельца объекта или его представителя)</w:t>
            </w:r>
          </w:p>
          <w:bookmarkEnd w:id="278"/>
          <w:bookmarkStart w:name="z3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_____________________________________________________________________________ </w:t>
            </w:r>
          </w:p>
          <w:bookmarkEnd w:id="279"/>
          <w:bookmarkStart w:name="z37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_______________________________________________</w:t>
            </w:r>
          </w:p>
          <w:bookmarkEnd w:id="280"/>
          <w:bookmarkStart w:name="z38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нормативную документацию на методы измерения)</w:t>
            </w:r>
          </w:p>
          <w:bookmarkEnd w:id="281"/>
          <w:bookmarkStart w:name="z38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282"/>
          <w:bookmarkStart w:name="z3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лабораторного исследования (испытания) проб (образцов) </w:t>
            </w:r>
          </w:p>
          <w:bookmarkEnd w:id="283"/>
          <w:bookmarkStart w:name="z3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284"/>
          <w:bookmarkStart w:name="z38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пробы (образца), метод отбора ___________________________</w:t>
            </w:r>
          </w:p>
          <w:bookmarkEnd w:id="285"/>
          <w:bookmarkStart w:name="z38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(точечная, составная проба, проба большого </w:t>
            </w:r>
          </w:p>
          <w:bookmarkEnd w:id="286"/>
          <w:bookmarkStart w:name="z38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287"/>
          <w:bookmarkStart w:name="z38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объема, отбор периодический, непрерывный, отбор проб сериями – указать нужное)</w:t>
            </w:r>
          </w:p>
          <w:bookmarkEnd w:id="288"/>
          <w:bookmarkStart w:name="z3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 (образцов) "____" ___________ 20__ г.</w:t>
            </w:r>
          </w:p>
          <w:bookmarkEnd w:id="289"/>
          <w:bookmarkStart w:name="z38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отбора проб (образцов) "____" часов "____" минут.</w:t>
            </w:r>
          </w:p>
          <w:bookmarkEnd w:id="290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0" w:id="2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Устройство для отбора проб (образцов)</w:t>
                  </w:r>
                </w:p>
                <w:bookmarkEnd w:id="2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Скорость течения________________</w:t>
                  </w:r>
                </w:p>
              </w:tc>
            </w:tr>
          </w:tbl>
          <w:p/>
          <w:bookmarkStart w:name="z39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 и условия доставки проб (образцов) к месту проведения лабораторного исследования (испытания) ________________</w:t>
            </w:r>
          </w:p>
          <w:bookmarkEnd w:id="292"/>
          <w:bookmarkStart w:name="z39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293"/>
          <w:bookmarkStart w:name="z39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Климатические условия окружающей среды ___________________</w:t>
            </w:r>
          </w:p>
          <w:bookmarkEnd w:id="294"/>
          <w:bookmarkStart w:name="z39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295"/>
          <w:bookmarkStart w:name="z39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(температура воздуха, погодные условия)</w:t>
            </w:r>
          </w:p>
          <w:bookmarkEnd w:id="296"/>
          <w:bookmarkStart w:name="z39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отборе параллельных проб ______________________</w:t>
            </w:r>
          </w:p>
          <w:bookmarkEnd w:id="297"/>
          <w:bookmarkStart w:name="z39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298"/>
          <w:bookmarkStart w:name="z39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(отбирались/не отбирались – указать нужное; если да, то какой организацией и куда переданы на хранение)</w:t>
            </w:r>
          </w:p>
          <w:bookmarkEnd w:id="299"/>
          <w:bookmarkStart w:name="z39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отборе контрольных проб________________________</w:t>
            </w:r>
          </w:p>
          <w:bookmarkEnd w:id="300"/>
          <w:bookmarkStart w:name="z4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bookmarkEnd w:id="301"/>
          <w:bookmarkStart w:name="z40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(отбирались/не отбирались – указать нужное; если да, то какой организацией и куда переданы на хранение)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подведомственной организации уполномоченного в области ветеринарии органа государства – члена Евразийского экономического союза, осуществивший отбор проб (образцов) воды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сопроводительному документу</w:t>
            </w:r>
          </w:p>
        </w:tc>
      </w:tr>
    </w:tbl>
    <w:bookmarkStart w:name="z40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Точки отбора проб (образцов) воды, сведения об определяемых показателях, консервации, условиях </w:t>
      </w:r>
      <w:r>
        <w:br/>
      </w:r>
      <w:r>
        <w:rPr>
          <w:rFonts w:ascii="Times New Roman"/>
          <w:b/>
          <w:i w:val="false"/>
          <w:color w:val="000000"/>
        </w:rPr>
        <w:t>и сроках хранения проб, а также отборе арбитражных проб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пробы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арбитражной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отбора пробы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 показатели</w:t>
            </w:r>
          </w:p>
        </w:tc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Маркировка емкости для отбора </w:t>
            </w:r>
          </w:p>
        </w:tc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емкости для отбора</w:t>
            </w:r>
          </w:p>
        </w:tc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емкости для отбора</w:t>
            </w:r>
          </w:p>
        </w:tc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консервации проб</w:t>
            </w:r>
          </w:p>
        </w:tc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допустимые сроки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отбора проб</w:t>
            </w:r>
          </w:p>
        </w:tc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лаборатории (центре)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310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отбора проб (образцов) с нанесением точек отбора (при необходимости):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к процедуре отбора проб (образцов) воды ___________________________________________________</w:t>
      </w:r>
    </w:p>
    <w:bookmarkEnd w:id="311"/>
    <w:bookmarkStart w:name="z4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</w:t>
      </w:r>
    </w:p>
    <w:bookmarkEnd w:id="312"/>
    <w:bookmarkStart w:name="z4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проведения лабораторных исследований (испытаний) при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ветеринарного контроля (надзора) </w:t>
            </w:r>
          </w:p>
        </w:tc>
      </w:tr>
    </w:tbl>
    <w:bookmarkStart w:name="z42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методов диагностики возбудителей болезней животных 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заразной болезни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диагностики, рекомендуемые Международным эпизоотическим бюро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 Болезни, общие для разных видов животных    </w:t>
            </w:r>
          </w:p>
          <w:bookmarkEnd w:id="31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Бешенство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ИФА, МФА, ПЦР, ИПМ, РДП, РИФ, биопроба, изоляция вируса в культуре клеток, вирусологическое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РН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Болезнь Ауески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РН, ПЦР, биопроба,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РН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Блютанг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РДП, ИФА, ПЦР,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ИФА, ПЦР, РН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Бруцеллез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ИВ, ИФА, РА, РСК, МФП, биопроба,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ПЦР, РСК, РБП,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РСК, ИФА, РБП, МФП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Везикулярный стоматит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РСК, ИФА, РН (на наличие антител),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РСК, ИФА, РН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Гидроперикардит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ИФА, нРИФ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Конго-крымская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РВ-ПЦР, ПЦР,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Лептоспироз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РМА, ИФА, ПЦР, ИВ, биопроба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Лейшманиоз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нРИФ,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Листериоз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ИВ, ПЦР, РСК, ИФА, бактериологическое исследование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Лихорадка долины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РТГА,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Миаз (Cochliomyia hominivorax) Миаз (Chrysomya bezziana)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Паратуберкулез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ГЧЗТ, ИФА, ИПБ, ИВ, 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Риккетсиозы (Ку-лихорадка)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РСК, РТГА, 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Сибирская язва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Трихинеллез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Трихофития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микроскопия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Туляремия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Чума крупного рогатого скота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ИФА, ПЦР, РН, изоляция вируса в культуре клеток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Эпизоотическая геморрагическая болезнь (олени и др. жвачные)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 (изоляция и идентификация в РВ-ПЦР)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Эхинококкозы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Японский энцефалит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РН, ИФА, РТГА, 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Ящур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ИФА (наличие антител к структурным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неструктурным белкам),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РСК,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РН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Шмалленберг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ПЦР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Болезни крупного рогатого скота</w:t>
            </w:r>
          </w:p>
          <w:bookmarkEnd w:id="34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Анаплазмоз крупного рогатого скота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РСК, 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Бабезиоз крупного рогатого скота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ИФА, нРИФ, 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Вирусная диарея крупного рогатого скота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ИФА, РН, ПЦР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Геморрагическая септицемия (пастереллез)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РДП,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Генитальный кампилобактериоз крупного рогатого скота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Губкообразная энцефалопатия (BSE)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ИГХМ, иммуноблот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Злокачественная катаральная лихорадка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кИФА, РН, нРИФ, ИПМ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Инфекционный ринотрахеит крупного рогатого скота, инфекционный пустулезный вульвовагинит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ИФА, ИВ (только семя), ПЦР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РН, ИФА, ПЦР, ИВ (только семя)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Контагиозная плевропневмония крупного рогатого скота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ИФА, 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РСК, 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Лейкоз (энзоотический лейкоз крупного рогатого скота)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ИФА, РДП (РИД)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РДП, 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Нодулярный дерматит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(заразный узелковый дерматит)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РН,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Тейлериоз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нРИФ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нРИФ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Трихомоноз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Туберкулез крупного рогатого скота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аллергическая проба с туберкулином,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гамма интерферона, ПЦР,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проба с туберкулином (туберкулинизация)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Эмфизематозный карбункул (эмкар)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Болезни лошадей</w:t>
            </w:r>
          </w:p>
          <w:bookmarkEnd w:id="35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Африканская чума лошадей (реовирус)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РСК, ИФА, РН, ИВ, РВ-ПЦР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РСК, 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Венесуэльский энцефаломиелит (энцефалит) лошадей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РТГА, РСК, РНВЧ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Вирусный артериит лошадей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РДН, РН, ПЦР, РТГА, ИФА,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 (только семя)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РН, ИВ (только семя)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Грипп лошадей (заразный катар верхних дыхательных путей)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РТГА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Инфекционная анемия лошадей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РДП, ИФА, ИБ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Инфекционный (контагиозный) метрит лошадей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Инфекционный энцефаломиелит лошадей (восточный и западный)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РТГА, РСК, РНВЧ, РН, РСК, аллергическая кожная реакция на внутрикожное введение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Контагиозная плевропневмония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Пироплазмоз лошадей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РСК, РТГА, ПЦР, ИФА, нРИФ, 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нРИФ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Ринопневмония лошадей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РН, ИФА, 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Сап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ИВ, ИФА, биопроба, клинические признаки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патологоанатомические изменения, тест "малеиновая проба", РСК, пластинчатая РА с сапным антигеном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Случная болезнь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РСК, нРИФ,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Чесотка лошадей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Эпизоотический лимфангит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ИФА, нРИФ, РТГА, РСК, РДСК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Болезни овец и коз</w:t>
            </w:r>
          </w:p>
          <w:bookmarkEnd w:id="37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Аденоматоз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гистологические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Анаэробная энтеротоксемия овец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Артрит/энцефалит коз 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РДП, ИФА, ПЦР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РДП, 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Болезнь Найроби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РТГА,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Брадзот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Бруцеллез овец и коз 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вызываемый Brucella ovis)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РСК, МФП, ИФА, РБП, кожная проба с бруцеллином, биопроба, 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РБП, РСК, МФП, 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Инфекционная агалактия овец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РСК, ИФА, ПЦР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Инфекционная (контагиозная) плевропневмония коз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РСК, ПЦР,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Инфекционный эпидидимит баранов (Brucella ovis)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РСК (РДСК), ИФА, РДП, РБП, ГЧЗТ, ИВ, ПЦР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Катаральная лихорадка овец (блютанг)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РДП, РН, ИФА, ПЦР,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Контагиозный пустулезный дерматит (контагиозная эктима)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вирусоскопия, 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Меди-Висна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РДП, 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Оспа овец и коз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РН, ИФА, РДП (РСК),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Пограничная болезнь овец (Бордер болезнь)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ИВ, ПЦР, ИФА, ИПМ,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Сальмонеллез (S.abortusovis)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РА,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Скрепи овец и коз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ИГХМ, иммуноблот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Чума мелких жвачных животных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РН, ИФА, ПЦР,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Энзоотический (хламидиозный) аборт овец 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ПЦР, РСК, РДСК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Болезни свиней    </w:t>
            </w:r>
          </w:p>
          <w:bookmarkEnd w:id="39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Атрофический ринит свиней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ПЦР, 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Африканская чума свиней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ИФА, ПЦР, нРИФ, ИПМ, изоляция вируса в культуре клеток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Болезнь Нипах (энцефалит Нипа)</w:t>
            </w:r>
          </w:p>
          <w:bookmarkEnd w:id="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ПЦР, ИФА, изоляция вируса в культуре клеток, иммуносорбентный анализ с применением фиксированных ферментов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Везикулярная болезнь свиней</w:t>
            </w:r>
          </w:p>
          <w:bookmarkEnd w:id="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ИФА, РСК, РН,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Везикулярная экзантема свиней</w:t>
            </w:r>
          </w:p>
          <w:bookmarkEnd w:id="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ИФА, РСК, РН (на наличие антител),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Вирусный трансмиссивный гастроэнтерит</w:t>
            </w:r>
          </w:p>
          <w:bookmarkEnd w:id="3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РН,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Грипп</w:t>
            </w:r>
          </w:p>
          <w:bookmarkEnd w:id="3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ИФА, РТГА,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Классическая чума свиней</w:t>
            </w:r>
          </w:p>
          <w:bookmarkEnd w:id="3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АСП, РНВФА, ИФА, ПЦР, биопроба на свиньях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РНВФА, АСП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Репродуктивный респираторный синдром свиней</w:t>
            </w:r>
          </w:p>
          <w:bookmarkEnd w:id="4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ПЦР, ИПМ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Рожа</w:t>
            </w:r>
          </w:p>
          <w:bookmarkEnd w:id="4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Хламидиоз</w:t>
            </w:r>
          </w:p>
          <w:bookmarkEnd w:id="4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РДСК, 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Цистицеркоз свиней</w:t>
            </w:r>
          </w:p>
          <w:bookmarkEnd w:id="4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Энзоотический (инфекционный) энцефаломиелит свиней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(болезнь Тешена)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ИФА, 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Болезни верблюдов и северных оленей</w:t>
            </w:r>
          </w:p>
          <w:bookmarkEnd w:id="40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Некробактериоз северных оленей</w:t>
            </w:r>
          </w:p>
          <w:bookmarkEnd w:id="4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Нодулярный дерматит (заразный узелковый дерматит) северных оленей</w:t>
            </w:r>
          </w:p>
          <w:bookmarkEnd w:id="4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ИВ, ПЦР, РН, РДП, ИФА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Оспа верблюдов</w:t>
            </w:r>
          </w:p>
          <w:bookmarkEnd w:id="4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РН, ИФА, РДП (РСК),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Чума верблюдов</w:t>
            </w:r>
          </w:p>
          <w:bookmarkEnd w:id="4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ПЦР, нРИФ,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Болезни пушных зверей</w:t>
            </w:r>
          </w:p>
          <w:bookmarkEnd w:id="4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 Вирусный энтерит норок</w:t>
            </w:r>
          </w:p>
          <w:bookmarkEnd w:id="4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РТГА, РДП, РСК, РН, ИФА,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Псевдомоноз норок</w:t>
            </w:r>
          </w:p>
          <w:bookmarkEnd w:id="4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Чума плотоядных</w:t>
            </w:r>
          </w:p>
          <w:bookmarkEnd w:id="4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ПЦР, нРИФ,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Болезни зайцевых</w:t>
            </w:r>
          </w:p>
          <w:bookmarkEnd w:id="4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Геморрагическая болезнь кроликов</w:t>
            </w:r>
          </w:p>
          <w:bookmarkEnd w:id="4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Миксоматоз</w:t>
            </w:r>
          </w:p>
          <w:bookmarkEnd w:id="4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РДП, РСК,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Болезни птиц</w:t>
            </w:r>
          </w:p>
          <w:bookmarkEnd w:id="4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 Болезнь Марека</w:t>
            </w:r>
          </w:p>
          <w:bookmarkEnd w:id="4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РДП, ПЦР,ИФА, гистологические исследования, секвенирование,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 Болезнь Ньюкасла</w:t>
            </w:r>
          </w:p>
          <w:bookmarkEnd w:id="4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РТГА, ИФА, ПЦР, секвенирование, изоляция вируса в развивающихся эмбрионах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(РКЭ),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биопроба (ICPI)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 Вирусный гепатит утят</w:t>
            </w:r>
          </w:p>
          <w:bookmarkEnd w:id="4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РН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 Вирусный энтерит уток (чума уток)</w:t>
            </w:r>
          </w:p>
          <w:bookmarkEnd w:id="4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РН, ПЦР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 Грипп птиц</w:t>
            </w:r>
          </w:p>
          <w:bookmarkEnd w:id="4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изоляция вируса, ИФА, РТГА, РДП,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экспресс-тесты по обнаружению антигена,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секвенирование,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биопроба (тест на патогенность)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 с тестированием на патогенность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 Инфекционный бронхит кур</w:t>
            </w:r>
          </w:p>
          <w:bookmarkEnd w:id="4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ИФА, РТГА, РН, ПЦР, РКЭ, 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Инфекционная бурсальная болезнь (болезнь Гамборо)</w:t>
            </w:r>
          </w:p>
          <w:bookmarkEnd w:id="4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РДП, ИФА, ПЦР,РКЭ, секвенирование,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изоляция вируса 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 Инфекционный ларинготрахеит птиц</w:t>
            </w:r>
          </w:p>
          <w:bookmarkEnd w:id="4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РДП, РН, ИФА, ПЦР,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развивающихся эмбрионах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(РКЭ)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 Инфекционный ринотрахеит индеек (метапневмовирусная инфекция)</w:t>
            </w:r>
          </w:p>
          <w:bookmarkEnd w:id="4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ИФА, блокирующий ИФА, ПЦР,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 в культуре клеток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Микоплазмозы птиц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(M. Gallisepticum, M.synoviae)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РА, ИФА, РТГА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 Оспа кур</w:t>
            </w:r>
          </w:p>
          <w:bookmarkEnd w:id="4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РДП,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клеток, микроскопия мазков-отпечатков,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гистологические, биопроба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Сальмонеллезы птиц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(S. Gallinarum (тиф птиц),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Pullorum), пуллороз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ИФА, ККРА, ККРНГА, ПЦР, 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 Туберкулез птиц</w:t>
            </w:r>
          </w:p>
          <w:bookmarkEnd w:id="4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проба с туберкулином, ПЦР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проба с туберкулином для птиц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 Токсоплазмоз</w:t>
            </w:r>
          </w:p>
          <w:bookmarkEnd w:id="4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ПЦР, РСК, ИФА, нРИФ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 Хламидиоз (орнитоз птиц)</w:t>
            </w:r>
          </w:p>
          <w:bookmarkEnd w:id="4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ИФА,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куриных эмбрионах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клеток,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микроскопия мазков-отпечатков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 Холера птиц (пастереллез)</w:t>
            </w:r>
          </w:p>
          <w:bookmarkEnd w:id="4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Болезни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Альфа-вирусная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 лососевых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ИФА,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 Аэромоноз</w:t>
            </w:r>
          </w:p>
          <w:bookmarkEnd w:id="4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 Бранхиомикоз</w:t>
            </w:r>
          </w:p>
          <w:bookmarkEnd w:id="4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 Весенняя виремия карпа (SVC)</w:t>
            </w:r>
          </w:p>
          <w:bookmarkEnd w:id="4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ИФА,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 Вирусная геморрагическая септицемия (VHS)</w:t>
            </w:r>
          </w:p>
          <w:bookmarkEnd w:id="4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ИФА,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Воспаление плавательного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пузыря карпов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 Герпесвирусная болезнь карпа (кои) (KHVD)</w:t>
            </w:r>
          </w:p>
          <w:bookmarkEnd w:id="4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 Гиродактилез</w:t>
            </w:r>
          </w:p>
          <w:bookmarkEnd w:id="4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 Инфекционная анемия лосося (ISA)</w:t>
            </w:r>
          </w:p>
          <w:bookmarkEnd w:id="4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 Инфекционная анемия и фурункулез форелей</w:t>
            </w:r>
          </w:p>
          <w:bookmarkEnd w:id="4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 Инфекционный гематопоэти-ческий некроз (IHN)</w:t>
            </w:r>
          </w:p>
          <w:bookmarkEnd w:id="4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ИФА,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 Иридовирусная болезнь красного морского карася (RSIVD)</w:t>
            </w:r>
          </w:p>
          <w:bookmarkEnd w:id="4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ПЦР, ИФА, изоляция вируса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 Описторхоз</w:t>
            </w:r>
          </w:p>
          <w:bookmarkEnd w:id="4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Эпизоотический гематопоэтический некроз 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(EHNV)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ИФА, ПЦР, изоляция вируса 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культуре клеток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Эпизоотический язвенный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(EUS)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Болезни пчел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 Акарапидоз медоносных пчел</w:t>
            </w:r>
          </w:p>
          <w:bookmarkEnd w:id="4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 Американский гнилец пчел</w:t>
            </w:r>
          </w:p>
          <w:bookmarkEnd w:id="4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микроскопия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 Аскофероз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микроскопия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 Варроатоз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микроскопия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 Европейский гнилец пчел</w:t>
            </w:r>
          </w:p>
          <w:bookmarkEnd w:id="4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микроскопия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 Малый ульевой жук</w:t>
            </w:r>
          </w:p>
          <w:bookmarkEnd w:id="4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 Нозематоз</w:t>
            </w:r>
          </w:p>
          <w:bookmarkEnd w:id="4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Другие болезни животных</w:t>
            </w:r>
          </w:p>
          <w:bookmarkEnd w:id="4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 Буньявирусные инфекции животных (кроме лихорадки долины Рифт и Конго-Крымской геморрагической лихорадки)</w:t>
            </w:r>
          </w:p>
          <w:bookmarkEnd w:id="4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РВ-ПЦР, ПЦР, 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 Вероцитотоксигенные E.coli</w:t>
            </w:r>
          </w:p>
          <w:bookmarkEnd w:id="4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 Зоонозы, передающиеся от нечеловекообразных приматов</w:t>
            </w:r>
          </w:p>
          <w:bookmarkEnd w:id="4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 Кампилобактериоз (campylobacter jejuni/coli)</w:t>
            </w:r>
          </w:p>
          <w:bookmarkEnd w:id="4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 Криптоспоридиоз</w:t>
            </w:r>
          </w:p>
          <w:bookmarkEnd w:id="4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 Сальмонеллезы</w:t>
            </w:r>
          </w:p>
          <w:bookmarkEnd w:id="4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бактериологическое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 Токсоплазмоз</w:t>
            </w:r>
          </w:p>
          <w:bookmarkEnd w:id="4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 Цистициркоз</w:t>
            </w:r>
          </w:p>
          <w:bookmarkEnd w:id="4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Чесотка 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ИВ, микроскопия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перечне используются следующие аббревиатуры: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наименования метода на русском языке</w:t>
            </w:r>
          </w:p>
          <w:bookmarkEnd w:id="4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наименования метода на английском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связанной пероксидазы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ГЧЗТ</w:t>
            </w:r>
          </w:p>
          <w:bookmarkEnd w:id="4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гиперчувствительность замедленного типа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</w:t>
            </w:r>
          </w:p>
          <w:bookmarkEnd w:id="4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иммуноблоттинг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</w:t>
            </w:r>
          </w:p>
          <w:bookmarkEnd w:id="4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идентификация патогенного возбудителя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Agent id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ИГХМ</w:t>
            </w:r>
          </w:p>
          <w:bookmarkEnd w:id="4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иммуногистохимический метод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IHChT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ИПМ</w:t>
            </w:r>
          </w:p>
          <w:bookmarkEnd w:id="4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иммунопероксидазный метод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</w:t>
            </w:r>
          </w:p>
          <w:bookmarkEnd w:id="4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ELISA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кИФА</w:t>
            </w:r>
          </w:p>
          <w:bookmarkEnd w:id="4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конкурентный иммуноферментный анализ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ELISA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МФА</w:t>
            </w:r>
          </w:p>
          <w:bookmarkEnd w:id="4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флуоресцирующих антител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МФП</w:t>
            </w:r>
          </w:p>
          <w:bookmarkEnd w:id="4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флюоресцентной поляризации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нРИФ</w:t>
            </w:r>
          </w:p>
          <w:bookmarkEnd w:id="4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непрямая реакция иммунофлюоресценции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</w:t>
            </w:r>
          </w:p>
          <w:bookmarkEnd w:id="4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агглютинации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РБТ</w:t>
            </w:r>
          </w:p>
          <w:bookmarkEnd w:id="4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Роз-бенгал тест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BBAT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РДП</w:t>
            </w:r>
          </w:p>
          <w:bookmarkEnd w:id="4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диффузной преципитации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AGID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РДСК</w:t>
            </w:r>
          </w:p>
          <w:bookmarkEnd w:id="4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длительного связывания комплемента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CFT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РКЭ</w:t>
            </w:r>
          </w:p>
          <w:bookmarkEnd w:id="4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вируса в развивающихся куриных эмбрионах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РМА</w:t>
            </w:r>
          </w:p>
          <w:bookmarkEnd w:id="4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микроагглютинации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  <w:bookmarkEnd w:id="4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вируснейтрализации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РНВФА</w:t>
            </w:r>
          </w:p>
          <w:bookmarkEnd w:id="4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нейтрализации вируса флюоресцентными антителами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FAVN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РНВЧ</w:t>
            </w:r>
          </w:p>
          <w:bookmarkEnd w:id="4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нейтрализации возбудителя вируса чумы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</w:t>
            </w:r>
          </w:p>
          <w:bookmarkEnd w:id="4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связывания комплемента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РТГА</w:t>
            </w:r>
          </w:p>
          <w:bookmarkEnd w:id="4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торможения гемагглютинации (ингибирование гемагглютинации)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