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f4f" w14:textId="c92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в отношении ванадий-алюминиевой лигатуры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18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7.1.22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изложить в следующей редакции: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"7.1.22. Ванадий-алюминиевая лигатура, классифицируемая кодом 8112 92 910 0 ТН ВЭД ЕАЭС, предназначенная для производства титановых слитков, сплавов и слябов и ввозимая в период с 1 января 2018 г. по 31 декабря 2019 г. включительно в Республику Казахстан в объеме не более 300 тонн ежегодно и в Российскую Федерацию в объеме не более 150 тонн ежегодно, при условии предоставления в таможенные органы подтверждения целевого назначения ввозимого товара, выданного уполномоченным органом Республики Казахстан и уполномоченным органом Российской Федерации соответственно, содержащего сведения о количестве товара и организациях, осуществляющих поставку и ввоз такого товара.".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  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