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ef51" w14:textId="419e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Решения Высшего Евразийского экономического совета от 29 мая 2014 г. №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7 марта 2017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Договора о Евразийском экономическом союзе от 29 мая 2014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Государствам - членам Евразийского экономического союза в течение 60 календарных дней с даты вступления настоящего распоряжения в силу обеспечить реализацию Решения Высшего Евразийского экономического союза от 29 мая 2014 г. № 72 «Об условиях применения понятия «промышленная сборка моторных транспортных средств» на территориях государств - членов Таможенного союза и Единого экономического пространства» и не позднее 30 календарных дней с даты окончания указанного срока проинформировать Евразийскую экономическую комиссию о результатах его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Члены Евразийского межправительственного совета: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