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2664d" w14:textId="78266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комплексном подходе к сбору данных статистики внешней и взаимной торговли товарами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14 ноября 2017 года № 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порядке формирования и распространения официальной статистической информации Евразийского экономического союза (приложение № 4 к Договору о Евразийском экономическом союзе от 29 мая 2014 года)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(далее – государства-члены) с даты опубликования настоящей Рекомендации на официальном сайте Евразийского экономического союза обеспечить применение международного стандарта "Статистика международной торговли товарами: концепции и определения, 2010 год" в части реализации комплексного подхода к сбору данных статистики внешней и взаимной торговли товарами путем использования при формировании этой статистики следующих источников:   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источники:    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декларации на товары и другие документы, предоставляемые таможенным органам государств-членов (далее – таможенные документы);     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представляемые участниками внешнеэкономической деятельности в уполномоченные органы государств-членов при взаимной торговле (далее – документы по взаимной торговле);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дополнительные источники (при экономической значимости для государств-членов содержащихся в них сведений об объемах внешней и взаимной торговли товарами):    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статистические наблюдения внешней и взаимной торговли товарами, не охватываемыми таможенными документами и документами по взаимной торговле;     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статистические обследования физических лиц на предмет осуществления ими челночной и (или) приграничной торговли товарами;    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заявления о ввозе товаров и уплате косвенных налогов, представляемые в налоговые органы государств-членов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взимания косвенных налогов и механизме контроля за их уплатой при экспорте и импорте товаров, выполнении работ, оказании услуг (приложение № 18 к Договору о Евразийском экономическом союзе от 29 мая 2014 года);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реестры морских, речных, воздушных судов, иных транспортных средств, паспорта транспортных средств;    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об уплате утилизационного сбора в отношении транспортных средств;           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информационные ресурсы почтовых служб государств-членов;        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официальная статистическая информация других государств-членов о взаимной торговле.     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