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a973" w14:textId="ca8a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международной деятельности Евразийского экономического союза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декабря 2018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осуществления Евразийским экономическим союзом международного сотрудничества, утвержденного Решением Высшего Евразийского экономического совета от 23 декабря 2014 г. № 99,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Основные направления международной деятельности Евразийского экономического союза на 2019 год.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подготовка проектов Основных направлений международной деятельности Евразийского экономического союза на соответствующий год осуществляется исходя из результатов анализа предложений государств - членов Евразийского экономического союза по определению приоритетных сфер международного сотрудничества Евразийского экономического союза с государствами, международными организациями и международными интеграционными объединениями и по его целевым ориентирам, а также с учетом докладов о реализации Основных направлений международной деятельности Евразийского экономического союза в предыдущие годы.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6 декабря 2018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международной деятельности Евразийского экономического союза на 2019 год 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Основные положения о международной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Основные направления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осуществления Евразийским экономическим союзом международного сотрудничества, утвержденного Решением Высшего Евразийского экономического совета от 23 декабря 2014 г, № 99, с учетом целей Евразийского экономического союза (далее - Союз),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и призваны способствовать экономическому росту в государствах - членах Союза (далее - государства-члены), наращиванию и реализации их экспортного потенциала, позиционированию Союза как надежного, предсказуемого партнера на международной арене и укреплению его международной правосубъектности.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Основных направлениях учтены предложения государств-членов, а также выводы доклада о реализации Основных направлений международной деятельности Евразийского экономического союза на 2017 год.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деятельность Союза осуществляется в пределах полномочий и в сферах, определенных указанным Договором и международными договорами в рамках Союза.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Направления международной деятельности на 2019 год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Союзом международной деятельности в 2019 году приоритетными являются следующие направления: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правительствами третьих стран, региональными объединениями, международными организациями и бизнес- сообществами третьих стран в целях развития существующих механизмов сотрудничества, в том числе в рамках заключенных актов международного характера, переговорных процессов в целях заключения преференциальных и непреференциальных торговых соглашений в пределах компетенции Союза, а также в иных форматах международной деятельности Союза;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правительствами третьих стран, региональными объединениями, международными организациями и бизнес- сообществами третьих стран, которые проявляют заинтересованность в сотрудничестве с Союзом, в целях выявления возможных форм взаимодействия, в частности подготовки и подписания меморандумов и других актов международного характера, проведения переговоров представителей Евразийской экономической комиссии (далее - Комиссия) и государств-членов (в случае, если переговоры проводятся переговорной делегацией совместно) о заключении преференциальных и непреференциальных торговых соглашений в пределах компетенции Союза;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правительствами третьих стран, региональными объединениями, международными организациями, бизнес- сообществами и экспертными кругами третьих стран в целях продвижения актуальной информации о евразийской экономической интеграции и формирования позитивного представления о Союзе как эффективной и конкурентоспособной международной организации региональной экономической интеграции, в частности путем проведения презентаций Союза и совместных профильных мероприятий на различных международных площадках.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усилия в области международной деятельности Союза и его государств-членов в 2019 году будут сосредоточены на развитии взаимодействия: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государствами-участниками Содружества Независимых Государств (СНГ), не являющимися членами Союза, Содружеством Независимых Государств и Союзным государством.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целенаправленная работа по популяризации в указанных государствах идеи евразийской экономической интеграции путем проведения конференций, форумов, презентаций, круглых столов и других мероприятий, посвященных тематике евразийской экономической интеграции в контексте дополнительных возможностей, которые открывает единый рынок Союза экономикам этих государств, в том числе с участием представителей бизнес-сообществ, экспертных кругов и СМИ.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Республикой Молдова будет продолжено в рамках реализации Меморандума о сотрудничестве между Евразийской экономической комиссией и Республикой Молдова от 3 апреля 2017 года, а также с учетом статуса Республики Молдова в качестве государства - наблюдателя при Союзе.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продолжит работу по повышению эффективности взаимодействия с постоянно действующими исполнительными органами региональных объединений: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Исполнительным комитетом СНГ в рамках реализации Меморандума о взаимодействии между Евразийской экономической комиссией и Исполнительным комитетом Содружества Независимых Государств от 17 декабря 2012 года, а также дополняющего его меморандума об углублении взаимодействия между Евразийской экономической комиссией и Исполнительным комитетом Содружества Независимых Государств, в том числе с Межгосударственным советом по стандартизации, метрологии и сертификации;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Постоянным Комитетом Союзного государства по вопросам, входящим в компетенцию указанной организации;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европейскими государствами, Европейским союзом, другими региональными объединениями в Европе и иными функционирующими в европейском регионе организациями.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международной деятельности на европейском направлении будет осуществляться с учетом интереса к сотрудничеству с Союзом со стороны правительств, бизнес-сообществ, экспертных кругов, а также их инициатив по организации мероприятий, посвященных взаимодействию Союза и Европейского союза, и будет направлено на содействие развитию взаимной торговли и либерализацию внешнеэкономической деятельности хозяйствующих субъектов государств-членов, создание диалоговых механизмов для урегулирования возникающих вопросов в ходе такой деятельности, а также на установление контактов с представителями официальных кругов и институализацию сотрудничества с правительствами государств европейского региона.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Греческой Республикой взаимодействие будет осуществляться в рамках Совместной декларации о сотрудничестве Евразийской экономической комиссии и Правительства Греческой Республики от 24 июня 2017 года, с Республикой Сербией - в рамках переговорного процесса по подготовке соглашения о свободной торговле, направленного на унификацию торгового режима между государствами-членами и Республикой Сербией, с Венгрией - в рамках Меморандума о взаимопонимании между Евразийской экономической комиссией и Министерством сельского хозяйства Венгрии о сотрудничестве в области агропромышленного комплекса от 26 сентября 2016 года, с другими государствами региона, включая Австрийскую Республику, Федеративную Республику Германия, Итальянскую Республику,      Словацкую Республику, Французскую Республику, Чешскую Республику и др., - в рамках традиционных мероприятий, посвященных евразийской экономической интеграции, с целью выявления возможных форматов взаимодействия и последующей институализации сотрудничества.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продвижения инициативы "интеграции интеграций" будет продолжена целенаправленная работа по установлению прямых контактов Комиссии с      Европейской комиссией, реализации предложений, изложенных в памятной записке "Евразийский экономический союз - Европейский союз: контуры сотрудничества" от 17 сентября 2015 года, а также инициативы Президента Республики Казахстан Назарбаева Н.А. о проведении конференции высокого уровня по вопросам сотрудничества Союза и Европейского союза при поддержке правительств государств-членов.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перспективных направлений деятельности по вопросам сотрудничества Союза и Европейского союза будет развитие и углубление системного взаимодействия на экспертном уровне по вопросам правового регулирования (вопросы стандартизации, технического регулирования, защиты прав потребителей, таможенного администрирования, конкуренции и антимонопольного регулирования, реализации совместных транспортных и инфраструктурных проектов, урегулирования экономических торговых споров (медиации) и функционирования внутреннего рынка, фитосанитарного контроля и обращения лекарственных средств).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продолжит сотрудничество с международными организациями региона, оказывающими содействие развитию процессов региональной экономической интеграции, - Организацией по безопасности и сотрудничеству в Европе (в части экономической корзины и вопросов экономической взаимосвязанности в регионе), Европейской ассоциацией свободной торговли и др.;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государствами, региональными объединениями и бизнес- сообществами Северной Америки, в первую очередь с Соединенными Штатами Америки, Канадой, Мексиканскими Соединенными Штатами;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государствами, региональными объединениями и меэюдународными организациями Азии и Азиатско-Тихоокеанского региона.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Усилия Комиссии будут направлены на взаимодействие со следующими ключевыми партнерами: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Народной Республикой в рамках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года, проведения переговоров о заключении соглашения об обмене информацией о товарах и транспортных средствах международной перевозки, перемещаемых через таможенные границы Союза и Китайской Народной Республики, а также по вопросам реализации идеи сопряжения развития Союза и китайской инициативы "Один пояс, один путь"; - с Социалистической Республикой Вьетнам, в том числе в рамках реализации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Республикой Индией, Республикой Сингапур в рамках переговоров о заключении соглашений о свободной торговле в пределах компетенции Союза;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правительствами Монголии, Республики Сингапур, Королевства Камбоджа в рамках реализации заключенных меморандумов о сотрудничестве;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правительством Народной Республики Бангладеш в рамках переговорного процесса в целях заключения меморандума о сотрудничестве;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Министерством торговли, промышленности и энергетики Республики Корея, а также со Службой по государственным закупкам Республики Корея в рамках реализации заключенных меморандумов о взаимопонимании;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другими государствами региона, включая Республику Индонезию, Малайзию, Королевство Таиланд, Японию и др., в целях установления или институализации сотрудничества;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Шанхайской организацией сотрудничества (ШОС), форумом "Азиатско-Тихоокеанское экономическое сотрудничество" (АТЭС), в том числе для организации презентаций современного состояния и перспектив развития Союза, Ассоциацией государств Юго-Восточной Азии (АСЕАН) в целях формализации отношений и подписания меморандумов о сотрудничестве;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государствами и региональными объединениями Латинской Америки, в том числе: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правительствами Республики Куба, Республики Перу и Республики Чили в рамках реализации заключенных меморандумов о взаимопонимании;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Министерством внешней торговли Республики Эквадор в рамках заключенного Меморандума о торгово-экономическом сотрудничестве от 24 ноября 2017 года;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другими государствами региона, включая Аргентинскую Республику, Федеративную Республику Бразилию, Республику Колумбию и др., по рассмотрению перспектив формализации сотрудничества путем подписания меморандумов о сотрудничестве;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Генеральным секретариатом Андского сообщества и Латиноамериканской экономической системой (ЛАЭС) в рамках реализации соответствующих меморандумов, а также с Южноамериканским общим рынком (МЕРКОСУР), Карибским сообществом (КАРИКОМ), Ассоциацией карибских государств, в том числе по подготовке и подписанию меморандумов о сотрудничестве. Продолжится работа по налаживанию взаимодействия с Тихоокеанским Альянсом, Центральноамериканской интеграционной системой (ЦАИС), Сообществом стран Латинской Америки и Карибского бассейна (СЕЛАК);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государствами и региональными объединениями Ближнего Востока и Африки, в том числе: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Арабской Республикой Египет и Государством Израиль в рамках переговорных процессов в целях заключения соглашений о свободной торговле в части компетенции Союза;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Исламской Республикой Иран в рамках реализации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правительствами Иорданского Хашимитского Королевства и Королевства Марокко в рамках заключенных меморандумов о сотрудничестве.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осуществляемого взаимодействия и планов по развитию сотрудничества с Федеративной Республикой Бразилией, Республикой Индией, Китайской Народной Республикой и Южно-Африканской Республикой Комиссия будет по приглашению указанных государств использовать формат и площадку БРИКС для обсуждения вопросов экономического сотрудничества с официальными представителями этих государств.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рабочих групп, формируемых и функционирующих в соответствии с меморандумами о сотрудничестве, будет осуществляться при активном участии представителей органов исполнительной власти государств-членов, Делового совета Евразийского экономического союза, а также бизнес-сообществ государств-членов.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оказывать поддержку проводимым в рамках заключенных меморандумов форумам, конференциям, круглым столам и т.п. посредством информационного сопровождения и содействия в формировании делегаций представителей бизнес- сообществ и органов исполнительной власти государств-членов.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взаимодействие с представителями правительств третьих стран по вопросам применения специальных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защитных, антидемпинговых и компенсационных мер по отношению к третьим странам, включая встречи и консультации, в том числе на территориях третьих стран, а также с третьими странами, региональными интеграционными объединениями и международными организациями по тематике применения мер защиты внутреннего рынка.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развиваться многостороннее сотрудничество с международными организациями: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организациями системы Организации Объединенных Нагний; со специализированными международными организациями (в том числе с региональными), союзами и т.п., их отраслевыми органами и учреждениями в пределах компетенции Союза,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Всемирной таможенной организацией (ВТамО) посредством участия в пределах компетенции Союза в деятельности ее рабочих и управляющих органов, в том числе в Совете Всемирной таможенной организации, Постоянном техническом комитете, Управляющем комитете пересмотренной Киотской конвенции, Рабочей группе по внесению комплексных изменений в пересмотренную Киотскую конвенцию, Рабочей группе по Соглашению Всемирной торговой организации об упрощении процедур торговли, Рабочей группе по электронной торговле, Рабочей группе по Рамочным стандартам безопасности и облегчения международной торговли и др., а также в мероприятиях, проводимых Всемирной таможенной организацией.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продолжит курс на укрепление сотрудничества с Всемирной таможенной организацией в рамках реализации Меморандума о взаимопонимании между Евразийской экономической комиссией и Всемирной таможенной организацией от 17 июня 2016 года и при поддержке государств-членов будет вести диалог о полноформатном участии Союза в ее работе;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Всемирной торговой организацией (ВТО), включая работу как в регулярных комитетах и рабочих органах ВТО, так и в создаваемых в рамках многосторонних торговых переговоров специализированных рабочих группах и специальных сессиях регулярных комитетов ВТО, а также участие в процедурах разрешения споров ВТО по мерам, относящимся к компетенции Союза, в первую очередь по мерам защиты внутреннего рынка Союза в соответствии с разделением национальной и наднациональной компетенции в рамках Союза;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Организацией экономического сотрудничества и развития (ОЭСР), в том числе в рамках работы департаментов и рабочих органов ОЭСР.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взаимодействие с международным деловым и экспертным сообществом, в том числе с торгово-промышленными палатами, советами делового сотрудничества, региональными банками развития и ключевыми международными дискуссионными площадками, включая Всемирный экономический форум, Международный институт прикладного системного анализа и др.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компетенции, установленной Договором о Евразийском экономическом союзе от 29 мая 2014 года, Комиссия продолжит деятельность, связанную с ее участием в отраслевых выставках, форумах, конференциях, в том числе в области транспорта, авиации, металлообработки, станкостроения, сельского хозяйства, сельскохозяйственного машиностроения, технического регулирования, таможенного администрирования, металлургии, информационной безопасности, защиты прав интеллектуальной собственности, государственных закупок, конкуренции и антимонопольного регулирования, функционирования внутреннего рынка, в целях изучения передового мирового опыта развития отдельных секторов экономики.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Актуальные вопросы развития евразийской экономической интеграции в глобальном контексте, а также вопросы международной деятельности Союза в 2019 году будут находиться в фокусе внимания Петербургского международного экономического форума, Петербургского международного юридического форума, Астанинского экономического форума, Восточного экономического форума, выставочного форума "Евразийская неделя", а также других аналогичных мероприятий международного уровня, проводимых на территориях государств-членов.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Успешному развитию международных связей Союза будет во многом способствовать реализация мер по диверсификации экономик государств-членов, росту объемов и улучшению структуры торговли товарами и услугами, по обеспечению свободы осуществления предпринимательской деятельности, а также недопущению ухудшения условий взаимного доступа на рынки государств-членов, устранению барьеров, изъятий и ограничений на внутреннем рынке Союза.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настоящих Основных направлений обеспечит осуществление международной деятельности Союза на системной основе и будет способствовать созданию предпосылок для формирования экономического партнерства с широким интеграционным контуром на пространстве Евразии.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