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e969" w14:textId="9b2e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"Республика Армения: два года в Евразийском экономическом союзе. Первые результаты"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14 мая 2018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– членам Евразийского экономического союза и Евразийской экономической комиссии учитывать положения доклада "Республика Армения: два года в Евразийском экономическом союзе. Первые результаты" (прилагается в качестве информационного материала) в работе при определении дальнейших направлений развития интеграции в рамках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