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dc01" w14:textId="45ad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дноразовых женских гигиенических прокладок, одноразовых гигиенических вкладышей для бюстгальтера и одноразовых подгузников для взрослых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8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норазовые женские гигиенические прокладки, состоящие из нескольких слоев, изготовленных из различных материалов, в которых абсорбирующий слой, придающий изделию основное свойство – сбор и удержание жидкости, состоит из распушенной целлюлозы с добавлением химических волокон или без них и химического влагопоглощающего материала (суперабсорбента), в соответствии с Основными правилами интерпретации Товарной номенклатуры внешнеэкономической деятельности 1, 3 (в) и 6 классифицируются в подсубпозиции 9619 00 710 9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дноразовые гигиенические вкладыши для бюстгальтера, используемые в качестве прокладок для бюстгальтера, состоящие из нескольких слоев, изготовленных из различных материалов, в которых абсорбирующий слой, придающий изделию основное свойство – сбор и удержание жидкости, состоит из распушенной целлюлозы с добавлением химических волокон или без них и химического влагопоглощающего материала (суперабсорбента), в соответствии с Основными правилами интерпретации Товарной номенклатуры внешнеэкономической деятельности 1, 3 (в) и 6 классифицируются в подсубпозиции 9619 00 790 9 единой Товарной номенклатуры внешнеэкономической деятельност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дноразовые подгузники для взрослых, состоящие из нескольких слоев, изготовленных из различных материалов, в которых абсорбирующий слой, придающий изделию основное свойство – сбор и удержание жидкости, состоит из распушенной целлюлозы с добавлением химических волокон или без них и химического влагопоглощающего материала (суперабсорбента), в соответствии с Основными правилами интерпретации Товарной номенклатуры внешнеэкономической деятельности 1, 3 (в) и 6 классифицируются в подсубпозиции 9619 00 890 9 единой Товарной номенклатуры внешнеэкономической деятельности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