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c696" w14:textId="3e7c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номенклатуре медицинских изделий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апреля 2018 года № 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номенклатуры медицинских изделий, утвержденными Решением Коллегии Евразийской экономической комиссии от 29 декабря 2015 г. № 177,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номенклатуры медицинских изделий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Применять номенклатуру медицинских изделий Евразийского экономического союза (далее – номенклатура) в соответствии с утвержденным настоящим Решением паспортом.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Включить номенклатуру в состав ресурсов единой системы нормативно-справочной информации Евразийского экономического союза.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номенклатура применяется с даты вступления настоящего Решения в силу;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кодовых обозначений номенклатуры является обязательным при реализации общих процессов в рамках Евразийского экономического союза в сфере обращения медицинских изделий.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по истечении 30 календарных дней с даты его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апреля 2018 г. № 46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номенклатуры медицинских изделий Евразийского экономического союза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734"/>
        <w:gridCol w:w="9871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0__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медицинских изделий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0__- 201 (ред.1)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3 апреля 2018 г. № 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г.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RU, Федеральная служба по надзору в сфере здравоохранения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предназначена для систематизации сведений о видах медицинских изделий, в том числе с учетом классификационных признаков медицинских изделий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(область применения)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для формирования регистрационных досье на медицинское изделие, осуществления контроля обращения медицинских изделий, а также обеспечения информационного взаимодействия, в том числе при реализации общих процессов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изделия, номенклатура, вид медицинского изделия, классификационный признак медицинских изделий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классификатор гармонизирован с международными (межгосударственными, региональными) классификаторами и (или) стандартами: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номенклатура медицинских изделий (Global Medical Device Nomenclature), ведение которой осуществляется Агентством Глобальной номенклатуры медицинских изделий;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15225:2010 "Изделия медицинские. Менеджмент качества. Структура данных номенклатуры медицинских изделий"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гармонизации: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установление соответствия с доверенным источником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классификатор имеет аналоги в государствах – членах Евразийского экономического союза: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приказ Министерства здравоохранения Российской Федерации от 6 июня 2012 г. № 4н "Об утверждении номенклатурной классификации медицинских изделий"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порядковый;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ISO 15225:2010 "Изделия медицинские. Менеджмент качества. Структура данных номенклатуры медицинских изделий". Признаками систематизации (классификации) видов медицинских изделий являются классификационные признаки медицинских изделий в зависимости от их назначения и (или) устройства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номенклатура ведется в электронном виде в соответствии с порядком согласно приложению № 1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и реквизитный состав номенклатуры (состав полей номенклатуры, области их значений и правила формирования) приведены в описании согласно приложению № 2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номенклатуры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номенклатуры опубликовываются на информационном портале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паспорту номенклатуры медицинских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союза 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</w:t>
      </w:r>
      <w:r>
        <w:br/>
      </w:r>
      <w:r>
        <w:rPr>
          <w:rFonts w:ascii="Times New Roman"/>
          <w:b/>
          <w:i w:val="false"/>
          <w:color w:val="000000"/>
        </w:rPr>
        <w:t xml:space="preserve">ведения номенклатуры медицинских изделий Евразийского экономического союза 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со следующими актами, входящими в право Евразийского экономического союза (далее – Союз):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 "О единой системе нормативно-справочной информации Евразийского экономического союза";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29 декабря 2015 г. № 177 "О Правилах ведения номенклатуры медицинских изделий";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сентября 2017 г. № 121 "Об утверждении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союза". 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Область применения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Порядок определяет процедуры ведения номенклатуры медицинских изделий Евразийского экономического союза (далее – номенклатура).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Настоящий Порядок применяется оператором, администратором и пользователями номенклатуры при внесении изменений в отдельные позиции номенклатуры. 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Основные понятия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Понятия, используемые в настоящем Порядке, применяются в значениях, определенных актами Евразийской экономической комиссии в сфере обращения медицинских изделий, а также актами Евразийской экономической комиссии по вопросам создания и развития интегрированной информационной системы Союза.</w:t>
      </w:r>
    </w:p>
    <w:bookmarkEnd w:id="42"/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Принципы ведения номенклатуры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Номенклатура формируется на основании сведений, включенных в Глобальную номенклатуру медицинских изделий. Решения об исключении отдельных видов медицинских изделий из номенклатуры могут приниматься рабочей группой по координации работ по созданию и ведению номенклатуры медицинских изделий Евразийского экономического союза, созданной распоряжением Коллегии Евразийской экономической комиссии от 26 июля 2016 г. № 109 (далее – рабочая группа).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Взаимодействие оператора с администратором осуществляется в соответствии с договором между ними (далее – договор).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Ответственность оператора и администратора определяется актами, входящими в право Союза, а также договором.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Информирование пользователей номенклатуры, а также уполномоченных органов (организаций) государств – членов Союза об изменениях, внесенных в номенклатуру, осуществляется с использованием средств информационного портала Союза по факту опубликования таких изменений.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Сведения из номенклатуры для опубликования на информационном портале Союза представляются оператором в виде совокупности XML-документов в соответствии с описанием структуры и реквизитного состава номенклатуры медицинских изделий Евразийского экономического союза (приложение № 2 к паспорту номенклатуры медицинских изделий Евразийского экономического союза, утвержденному Решением Коллегии Евразийской экономической комиссии от 3 апреля 2018 г. № 46). В состав пакета передаваемых документов включаются: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файл, содержащий сведения о классификационных признаках медицинских изделий без указания видов медицинских изделий (далее – файл признаков);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файл, содержащий сведения о видах медицинских изделий и их связях с классификационными признаками медицинских изделий (далее – файл видов медицинских изделий).</w:t>
      </w:r>
    </w:p>
    <w:bookmarkEnd w:id="50"/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Описание мероприятий, необходимых для ведения и применения номенклатуры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целях ведения и применения номенклатуры выполняются следующие мероприятия: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первичное наполнение номенклатуры;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актуализация сведений из номенклатуры;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видов медицинских изделий из номенклатуры по решению рабочей группы;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номенклатуры при выполнении процедур, связанных с регистрацией медицинских изделий. 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Первичное наполнение номенклатуры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Первичное наполнение номенклатуры выполняется 1 раз после вступления в силу Решения Коллегии Евразийской экономической комиссии от 3 апреля 2018 г. № 46.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Срок выполнения мероприятий по первичному наполнению номенклатуры определяется условиями договора.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Оператор формирует пакет документов, содержащий актуальные на момент передачи сведения из номенклатуры, в соответствии с пунктом 9 настоящего Порядка и направляет его администратору.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Администратор подтверждает получение и успешную обработку сведений из номенклатуры путем направления оператору протокола обработки на русском языке. В случае отсутствия ошибок администратор принимает представленные сведения и обеспечивает их опубликование на информационном портале Союза не позднее 3 рабочих дней со дня получения.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15. В случае наличия ошибок оператор устраняет ошибки и повторяет процесс передачи XML-документов, содержащих сведения из номенклатуры, администратору.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Результатом выполнения мероприятия является опубликование номенклатуры на информационном портале Союза.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Периодическая актуализация сведений из номенклатуры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Актуализация сведений из номенклатуры выполняется оператором не реже 1 раза в месяц, не позднее 5 рабочих дней с начала месяца. При отсутствии изменений в течение месяца оператор уведомляет об этом администратора.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Оператор формирует пакет документов, содержащий сведения об измененных позициях номенклатуры, в соответствии с пунктом 9 настоящего Порядка и направляет его администратору.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19. Файл признаков формируется в соответствии со следующими правилами: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добавления новых классификационных признаков медицинских изделий в файл признаков вносятся сведения о новой позиции с указанием даты начала ее действия и незаполненной датой окончания действия;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классификационных признаков медицинских изделий в файл признаков вносятся сведения о действующей позиции с указанием даты окончания ее действия, а также новая редакция позиции с указанием даты начала ее действия и незаполненной датой окончания действия;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исключения классификационных признаков медицинских изделий из номенклатуры в файл признаков включаются сведения о действующей позиции с указанием даты окончания ее действия.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Файл видов медицинских изделий формируется в соответствии со следующими правилами: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добавления новых видов медицинских изделий в файл видов медицинских изделий вносятся сведения о новой позиции с указанием даты начала ее действия и незаполненной датой окончания действия;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видов медицинских изделий в файл видов медицинских изделий вносятся сведения о действующей позиции с указанием даты окончания ее действия, а также новая редакция позиции с указанием даты начала ее действия и незаполненной датой окончания действия;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исключения видов медицинских изделий из номенклатуры в файл видов медицинских изделий включаются сведения о действующей позиции с указанием даты окончания ее действия, а также указываются реквизиты протокола рабочей группы, согласно которому выполнено исключение вида медицинского изделия из номенклатуры (при наличии).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21. Администратор подтверждает получение и успешную обработку сведений из номенклатуры путем направления оператору протокола обработки на русском языке. В случае отсутствия ошибок администратор принимает представленные сведения и обеспечивает их опубликование на информационном портале Союза не позднее 3 рабочих дней со дня получения. 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22. В случае наличия ошибок оператор устраняет ошибки и повторяет процесс передачи XML-документов, содержащих сведения из номенклатуры, администратору.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Результатом выполнения мероприятия является опубликование актуализированной номенклатуры на информационном портале Союза.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Исключение видов медицинских изделий из номенклатуры по решению рабочей группы 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 В случае принятия рабочей группой решения об исключении отдельных видов медицинских изделий из номенклатуры ответственный секретарь рабочей группы направляет оператору выписку из соответствующего протокола заседания рабочей группы не позднее 5 рабочих дней со дня подписания протокола. 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Оператор учитывает направленные изменения в составе очередного пакета изменений, направляемых администратору в рамках периодической актуализации номенклатуры.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Результатом выполнения мероприятия является получение оператором уведомления о необходимости исключения отдельных видов медицинских изделий из номенклатуры.</w:t>
      </w:r>
    </w:p>
    <w:bookmarkEnd w:id="81"/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Использование номенклатуры при выполнении процедур, связанных с регистрацией медицинских изделий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Сведения из номенклатуры должны использоваться при выполнении процедур, предусмотренных Правилами регистрации и экспертизы безопасности, качества и эффективности медицинских изделий, утвержденными Решением Совета Евразийской эколномической комиссии от 12 февраля 2016 г. № 46 (далее – регистрационные процедуры).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В случае отсутствия соответствующих сведений в номенклатуре заявитель, подающий в уполномоченный орган государства – члена Союза заявление о выполнении регистрационных процедур, использует текстовые поля для описания новых позиций.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Сведения о новом виде медицинского изделия передаются оператору заявителем в порядке, определенном оператором.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Оператор обеспечивает направление заявки на включение нового вида медицинского изделия в Агентство Глобальной номенклатуры медицинских изделий (далее – Агентство) в соответствии с регламентом взаимодействия между оператором и Агентством.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 Решение о включении нового вида медицинского изделия в Глобальную номенклатуру медицинских изделий принимается Агентством. 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Сведения о принятом решении передаются Агентством оператору в соответствии с регламентом взаимодействия между оператором и Агентством.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 Результатом выполнения мероприятия по использованию номенклатуры при выполнении регистрационных процедур является включение нового вида медицинского изделия в номенклатуру в рамках периодической актуализации сведений из нее на основании решения Агентства о включении этого нового вида медицинского изделия в Глобальную номенклатуру медицинских изделий или оповещение заявителя о невозможности включения нового вида медицинского изделия в номенклатуру в связи с принятием Агентством отрицательного решения. 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паспорту номенклатуры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изделий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союза </w:t>
            </w:r>
          </w:p>
        </w:tc>
      </w:tr>
    </w:tbl>
    <w:bookmarkStart w:name="z10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структуры и реквизитного состава номенклатуры медицинских изделий Евразийского экономического союза 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Настоящее Описание устанавливает требования к структуре номенклатуры медицинских изделий Евразийского экономического союза (далее – номенклатура), в том числе определяет структуру и реквизитный состав номенклатуры, области значений реквизитов и правила их формирования.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номенклатуры представляет собой совокупность структуры классификатора видов медицинских изделий Евразийского экономического союза и структуры справочника классификационных признаков медицинских изделий в зависимости от их назначения и (или) устройства, приведенных в таблицах 1 и 2, в которых формируются следующие поля (графы):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реквизита, определяющий правила его формирования (заполнения), или словесное описание возможных значений реквизита;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"Мн." – множественность реквизита (обязательность (опциональность) и количество возможных повторений реквизита).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указания множественности реквизитов передаваемых данных используются следующие обозначения: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 реквизит обязателен, должен повторяться не менее n раз и не более m раз (n &gt; 1, m &gt; n);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1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классификатора видов медицинских изделий Евразийского экономического союза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"/>
        <w:gridCol w:w="84"/>
        <w:gridCol w:w="187"/>
        <w:gridCol w:w="2285"/>
        <w:gridCol w:w="6021"/>
        <w:gridCol w:w="2831"/>
        <w:gridCol w:w="8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  <w:bookmarkEnd w:id="106"/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виде медицинского изделия</w:t>
            </w:r>
          </w:p>
          <w:bookmarkEnd w:id="107"/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вида медицинского изделия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\d{6}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оператором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 вида медицинского изделия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Описание вида медицинского изделия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произвольного текста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Комментарий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произвольного текста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Код синонима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\d{6}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синонима в соответствии с классификатором видов медицинских изделий Евразийского экономического союза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Указатель определителя шаблона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\d{1,2}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формируется по следующим правилам: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количество начальных символов наименования вида медицинского изделия, которые используются для поиска предпочтительных видов медицинских изделий Евразийского экономического союза, начинающихся с тех же символов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заполняется для предпочтительных видов медицинских изделий Евразийского экономического союза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Код классификационного признака медицинских изделий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\d{6}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классификационного признака медицинских изделий, к которому относится вид медицинского изделия в соответствии со справочником классификационных признаков медицинских изделий Евразийского экономического союза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 Сведения о записи справочника (классификатора)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1.8.1. Дата начала действия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 Сведения об акте, регламентирующем начало действия записи справочника (классификатора)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Вид акта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Номер акта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 акта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1.8.3. Дата окончания действия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1.8.4. 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Вид акта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Номер акта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 акта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13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 классификационных признаков медицинских изделий в зависимости от их назначения и (или) устройства 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"/>
        <w:gridCol w:w="94"/>
        <w:gridCol w:w="211"/>
        <w:gridCol w:w="2575"/>
        <w:gridCol w:w="6784"/>
        <w:gridCol w:w="1631"/>
        <w:gridCol w:w="9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  <w:bookmarkEnd w:id="109"/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классификационном признаке медицинских изделий</w:t>
            </w:r>
          </w:p>
          <w:bookmarkEnd w:id="110"/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классификационного признака медицинских изделий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\d{6}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последовательного метода кодирования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 классификационного признака медицинских изделий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Код уточняемого классификационного признака медицинских изделий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\d{6}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уточняемого классификационного признака медицинских изделий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 Комментарий 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произвольного текста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Сведения о записи справочника (классификатора)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 Дата начала действия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 Сведения об акте, регламентирующем начало действия записи справочника (классификатора)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Вид акта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Номер акта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 акта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 Дата окончания действия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 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Вид акта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 Номер акта 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 акта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 в формате YYYY-MM-DD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