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2016" w14:textId="4ad2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расчете дополнительных начислений при определении таможенной стоимости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 определении таможенной стоимости товаров, ввозимых на таможенную территорию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дополнительные начисления,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союза, относятся ко всем или нескольким наименованиям товаров, ввозимых на таможенную территорию Евразийского экономического союза, определение величины дополнительных начислений, подлежащих добавлению к цене, фактически уплаченной или подлежащей уплате за каждое наименование товара, осуществляется пропорционально величине, определяемой отношением стоимости каждого наименования товара к общей стоимости товаров, к которым относятся такие дополнительные начисления;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дополнительные начисления,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союза, относятся ко всем или нескольким наименованиям товаров, ввозимых на таможенную территорию Евразийского экономического союза, определение величины дополнительных начислений, подлежащих добавлению к цене, фактически уплаченной или подлежащей уплате за каждое наименование товара, осуществляется пропорционально величине, определяемой отношением веса брутто каждого наименования товара к общему весу брутто товаров, к которым относятся такие дополнительные начисления;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перевозка (транспортировка) товаров осуществлялась безвозмездно или с помощью собственных транспортных средств покупателя (получателя) товаров, величина расходов на перевозку (транспортировку)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союза, рассчитывается на основании тарифов на перевозку (транспортировку) товаров соответствующим видом транспорта, действующих в период перевозки (транспортировки) товаров или в соответствующий период времени (сезонность перевозки). При отсутствии сведений о тарифах на перевозку (транспортировку) товаров данным видом транспорта для расчета расходов на перевозку (транспортировку) товаров используются данные бухгалтерского учета по калькулированию расходов на перевозку (транспортировку) товаров с включением всех необходимых статей или элементов затрат.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 зависимости от положений абзаца второго настоящего пункта суммарная величина дополнительных начислений,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союза, по желанию декларанта может быть добавлена к цене, фактически уплаченной или подлежащей уплате за ввозимый товар, в отношении которого ввозная таможенная пошлина уплачивается исходя из наибольшей адвалорной ставки (адвалорной составляющей комбинированной ставки), из числа товаров, к которым относятся такие дополнительные начисления. В случае применения данного положения при таможенном декларировании нескольких партий товаров, к которым относятся дополнительные начисления,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союза, суммарная величина таких дополнительных начислений добавляется к цене, фактически уплаченной или подлежащей уплате за ввозимый в первой партии товар, в отношении которого ввозная таможенная пошлина уплачивается исходя из наибольшей адвалорной ставки (адвалорной составляющей комбинированной ставки), из числа ввозимых в первой партии товаров, к которым относятся такие дополнительные начисления. Если впоследствии (во второй и (или) последующих партиях) декларируется товар, к которому относятся такие дополнительные начисления и в отношении которого ввозная таможенная пошлина уплачивается исходя из более высокой адвалорной ставки (адвалорной составляющей комбинированной ставки), такая суммарная величина дополнительных начислений должна быть добавлена к цене, фактически уплаченной или подлежащей уплате за этот товар. После выпуска указанных товаров исключение суммарной величины дополнительных начислений из таможенной стоимости ранее ввезенных товаров производится путем внесения изменений (дополнений) в сведения о таможенной стоимости таких товаров, заявленные в декларации на товары. В случае если в отношении всех товаров, к которым относятся дополнительные начисления,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союза, применяются специфические ставки ввозной таможенной пошлины, суммарная величина таких дополнительных начислений по желанию декларанта может быть добавлена к цене, фактически уплаченной или подлежащей уплате за ввозимый товар, в отношении которого применяется наибольший уровень налогообложения, из числа товаров, к которым относятся такие дополнительные начисления.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абзаца пятого настоящего пункта применяются также в отношении дополнительных начислений,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 Таможенного кодекса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02.12.2022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