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172b" w14:textId="ab51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Республикой Беларусь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мая 2018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государствами – членами Евразийского экономического союза обязательств в рамках функционирования внутреннего рынка Евразийского экономического союза в части налогообложения во взаимной торговле,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Уведомить Республику Беларусь о необходимости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Договора о Евразийском экономическом союзе от 29 мая 2014 года при применении ставок налога на добавленную стоимость в отношении товаров, импортируемых с территории государств – членов Евразийского экономического союза на территорию Республики Беларусь, и аналогичных им товаров, указанных в подпункте 1.2.1 пункта 1 статьи 102 Налогового кодекса Республики Беларусь, при их реализации на территории Республики Беларусь.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