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e56f4" w14:textId="69e56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самолета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24 июля 2018 года № 120.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Самолет, пилотируемый экипажем, находящимся на борту данного самолета, предназначенный производителем для перевозки не более 50 пассажиров, с массой пустого снаряженного аппарата более 2 000 кг, но не более 15 000 кг, с установленным в его салоне вместо нескольких пассажирских кресел специальным оборудованием, предназначенным для проведения летных проверок наземного оборудования аэропортов и облета воздушных трасс, в соответствии с Основными правилами интерпретации Товарной номенклатуры внешнеэкономической деятельности 1 и 6 классифицируется в подсубпозиции 8802 30 000 2 единой Товарной номенклатуры внешнеэкономической деятельности Евразийского экономического союза.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Коллегии Евразийской экономической комиссии от 29.11.2021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