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5d12" w14:textId="0235d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31 июля 2018 года № 124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необходимостью доработки информационных систем таможенных органов государств – членов Евразийского экономического союза в части организации предварительного информирования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10 апреля 2018 г. № 51 и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10 апреля 2018 г. № 52 изложить в следующей редакции: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Настоящее Решение вступает в силу с 1 июля 2019 г.".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17 апреля 2018 г. № 56,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17 апреля 2018 г. № 57 и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24 апреля 2018 г. № 62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Настоящее Решение вступает в силу с 1 июля 2019 г.".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30 календарных дней с даты его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Врио Председателя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Минасян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