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c3f" w14:textId="e657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сырья пушно-мехового и дубленых или выделанных меховых шкурок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146.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сырья пушно-мехового и дубленых или выделанных меховых шкурок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(приложение к Решению Совета Евразийской экономической комиссии от 16 июля 2012 г. № 54) дополнить примечанием 22С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vertAlign w:val="superscript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7 сентября 2018 г. № 146 по 30.09.2020 включительно.".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г. № 146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4301 30 000 0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ягнят следующих пород: астраханской, курдючной, каракульской, персидской и аналогичных пород, а также ягнят индийской, китайской, монгольской или тибетской пород, целые, не имеющие или имеющие голову, хвост или лапы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4301 60 001 0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лисицы серебристо-черной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4301 60 002 0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лисицы красной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4301 60 006 0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песца голубого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4301 60 007 0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песца белого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4301 60 009 0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4301 80 300 0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сурков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4301 80 501 0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рыси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4301 80 509 0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горностая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соболя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4301 80 703 0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куницы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4301 80 704 0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выдры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4301 80 705 0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колонка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хоря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4301 80 707 1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каланов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4301 80 707 9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4301 80 708 0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белки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кролика или зайца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бобра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ондатры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нутрии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шкурки бельков гренландского тюленя или детенышей хохлача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бельков и других детенышей тюленей (кроме гренландского тюленя и хохлача)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4301 80 709 9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4301 90 001 0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песца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4301 90 002 0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4301 90 009 0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4302 19 100 0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бобра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4302 19 200 0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ондатры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лисицы серебристо-черной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лисицы красной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песца голубого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4302 19 307 0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песца белого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4302 19 350 0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кролика или зайца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4302 19 410 0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бельков гренландского тюленя или детенышей хохлача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4302 19 491 0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бельков и других детенышей тюленей (кроме гренландского тюленя и хохлача)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4302 19 499 0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4302 19 501 0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каланов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4302 19 502 0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нутрии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4302 19 600 0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сурков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4302 19 701 0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рыси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4302 19 709 0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4302 19 750 0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ягнят следующих пород: астраханской, курдючной, каракульской, персидской и аналогичных пород, а также ягнят индийской, китайской, монгольской или тибетской пород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4302 19 801 0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овчина меховая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4302 19 802 0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велюр меховой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4302 19 803 0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овчина шубная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4302 19 804 0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овчина меховая и шубная с пленочным покрытием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4302 19 809 0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горностая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соболя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4302 19 953 0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куницы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4302 19 954 0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выдры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4302 19 955 0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колонка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хоря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4302 19 957 0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енота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4302 19 958 0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белки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4302 19 959 0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4302 20 001 0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серебристо-черной и красной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4302 20 002 0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песца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4302 20 003 0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4302 20 009 0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4302 30 100 0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пластины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4302 30 250 0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кролика или зайца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4302 30 310 0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ягнят следующих пород: астраханской, курдючной, каракульской, персидской и аналогичных пород, а также ягнят индийской, китайской, монгольской или тибетской пород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4302 30 410 0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ондатры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лисицы серебристо-черной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лисицы красной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песца голубого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4302 30 457 0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песца белого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4302 30 459 0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4302 30 510 0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бельков гренландского тюленя или детенышей хохлача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4302 30 551 0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бельков и других детенышей тюленей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гренландского тюленя и хохлача)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4302 30 559 0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4302 30 611 0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каланов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4302 30 612 0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нутрии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4302 30 711 0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рыси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4302 30 719 0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4302 30 951 0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соболя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4302 30 952 0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куницы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4302 30 953 0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горностая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4302 30 954 0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колонка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4302 30 955 0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хоря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4302 30 956 0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енота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4302 30 957 0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белки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4302 30 959 0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