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d38" w14:textId="47e1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сведениями о товарах, подлежащих маркировке контрольными (идентификационными) знаками,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января 2018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"Обеспечение обмена сведениями о товарах, подлежащих маркировке контрольными (идентификационными) знаками,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Порядку присоединения к общему процессу "Обеспечение обмена сведениями о товарах, подлежащих маркировке контрольными (идентификационными) знаками, произведенных или ввезенных на таможенную территорию Евразийского экономического союза, в том числе при трансграничном обороте таких товаров на территории Евразийского экономического союза", утвержденному Решением Коллегии Евразийской экономической комиссии от 19 января 2016 г. № 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