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828de" w14:textId="9c82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выполнении Российской Федерацией обязательств в части классификации отдельных видов товаров в соответствии с Товарной номенклатурой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18 сентября 2018 года № 152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о результатах мониторинга выполнения Российской Федерацией обязательств в части классификации электрических тележек с рукоятью управления в соответствии с Товарной номенклатурой внешнеэкономической деятельности Евразийского экономического союза согласно подпункту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Уведомить Российскую Федерацию о необходимости исполнения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 Таможенного кодекса Евразийского экономического союза 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30 июня 2015 г. № 70 "О классификации электрической тележки с рукоятью управления по единой Товарной номенклатуре внешнеэкономической деятельности Евразийского экономического союза" при классификации электрических тележек с рукоятью управления в соответствии с Товарной номенклатурой внешнеэкономической деятельности Евразийского экономического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Просить Правительство Российской Федерации проинформировать Евразийскую экономическую комиссию о принятых мерах в течение 10 календарных дней с даты вступления настоящего Решения в силу.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 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