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05d1" w14:textId="4cf0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подачи в Евразийскую экономическую комиссию обращений государств – членов Евразийского экономического союза по фактам введения государственного ценового регулирования, их рассмотрения Евразийской экономической комиссией и проведения консультаций и о признании утратившими силу некоторых решений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2018 года № 221.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88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Коллегии Евразийской экономической комиссии от 01.11.2022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Протокола о внесении изменений в Договор о Евразийском экономическом союзе от 29 мая 2014 года, подписанного 31 марта 2022 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2012 г. № 210 "О Порядке подачи в Евразийскую экономическую комиссию обращений государств – членов Евразийского экономического союза по фактам введения государственного ценового регулирования и их рассмотрения Евразийской экономической комиссией";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сентября 2016 г. № 104 "О внесении изменений в Решение Коллегии Евразийской экономической комиссии от 6 ноября 2012 г. № 210".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2018 г. № 221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решением Коллегии Евразийской экономической комиссии от 01.11.2022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Протокола о внесении изменений в Договор о Евразийском экономическом союзе от 29 мая 2014 года, подписанного 31 марта 2022 г).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