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35e9" w14:textId="3153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средствам", утвержденному Решением Коллегии Евразийской экономической комиссии от 25 октября 2016 г. № 126.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