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d96a" w14:textId="cc0d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происхождения товаров из развивающихся и наименее развитых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происхождения товаров из развивающихся и наименее развитых стран.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приложения № 33 к Договору о Евразийском экономическом союзе от 29 мая 2014 года с даты вступления в силу настоящего Решения прекращает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происхождения товаров из развивающихся и наименее развитых стран от 12 декабря 2008 года.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г. № 49)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определения происхождения товаров из развивающихся и наименее развитых стран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 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Настоящие Правила применяются для целей, предусмотренных пунктом 3 статьи 37 Договора о Евразийском экономическом союзе от 29 мая 2014 года, в отношении товаров, ввозимых на таможенную территорию Евразийского экономического союза (далее – Союз) из развивающихся и наименее развитых стран – пользователей единой системы тарифных преференций Союза и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утвержденный Решением Совета Евразийской экономической комиссии от 13 января 2017 г. № 8.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контроль происхождения ввозимых товаров осуществляется в соответствии с Таможенным кодексом Евразийского экономического союза.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целей настоящих Правил используются понятия, которые означают следующее: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"верификация" – установление подлинности сертификата о происхождении товара формы "А" и (или) достоверности содержащихся в нем сведений и (или) предоставление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 формы "А";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"верифицирующий орган" – орган, уполномоченный в соответствии с законодательством страны – пользователя единой системы тарифных преференций Союза на осуществление верификации;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"Гармонизированная система" – действующая редакция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 о происхождении товара" – коммерческий или любой другой документ, имеющий отношение к товару и содержащий сведения о происхождении товара, ввозимого на таможенную территорию Союза, заявленные производителем, продавцом или отправителем страны – пользователя единой системы тарифных преференций Союза, из которой происходит товар, в виде записи, предусмотренной приложением № 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 о происхождении товара" – декларация о происхождении товара или сертификат о происхождении товара формы "А";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о верификации" – запрос о подтверждении подлинности сертификата о происхождении товара формы "А" и (или) достоверности содержащихся в нем сведений и (или) о предоставлении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 формы "А";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"материал" – любое вещество, ингредиент, сырье, часть товара или товар, потребляемые и (или) используемые при производстве товара или физически включенные в товар;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"непроисходящие материалы" – материалы, которые не признаются происходящими из страны – пользователя единой системы тарифных преференций Союза в соответствии с пунктом 4 настоящих Правил, и (или) материалы неизвестного происхождения;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"непроисходящие товары" – товары, которые не признаются происходящими из страны – пользователя единой системы тарифных преференций Союза в соответствии с пунктом 4 настоящих Правил, и (или) товары неизвестного происхождения;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товара" – товары, одновременно отправляемые по одному или нескольким транспортным (перевозочным) документам от одного отправителя в адрес одного получателя в рамках исполнения обязательств по одному документу, подтверждающему совершение сделки;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или производство" – выращивание, добыча, разведение, ловля, охота, извлечение, а также выполнение любых видов производственных или технологических операций, включая переработку, обработку или сборку;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"происходящие материалы" – материалы, которые признаются происходящими из страны – пользователя единой системы тарифных преференций Союза в соответствии с пунктом 4 настоящих Правил;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"происходящие товары" – товары, которые признаются происходящими из страны – пользователя единой системы тарифных преференций Союза в соответствии с пунктом 4 настоящих Правил;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"происхождение товара" – принадлежность товара к стране – пользователю единой системы тарифных преференций Союза, в которой товар был полностью получен, или произведен, или подвергнут достаточной переработке в соответствии с критериями определения происхождения товаров, установленными настоящими Правилами;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"сертификат" – сертификат о происхождении товара формы "А", являющийся документом, свидетельствующим о происхождении товара, ввозимого на таможенную территорию Союза, выданный уполномоченным органом страны – пользователя единой системы тарифных преференций Союза, из которой происходит товар;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"стоимость товара на условиях "франко-завод" – цена товара, подлежащая уплате производителю, на предприятии которого производилась последняя обработка или переработка товара, определяемая на условиях "франко-завод" согласно Международным правилам толкования торговых терминов "Инкотермс 2020", при этом в стоимость товара на условиях "франко-завод" не включаются суммы внутренних налогов, которые возмещаются или могут быть возмещены при экспорте данного товара;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"страна-пользователь" – развивающаяся или наименее развитая страна – пользователь единой системы тарифных преференций Союза. При этом для целей настоящих Правил под страной-пользователем может пониматься группа стран, либо таможенный союз стран, либо регион или часть страны, если такие группа стран, либо таможенный союз стран, либо регион или часть страны включены в перечень развивающихся стран – пользователей единой системы тарифных преференций Евразийского экономического союза или в перечень наименее развитых стран – пользователей единой системы тарифных преференций Евразийского экономического союза;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– полученный или произведенный товар, даже если он предназначен для дальнейшего использования в другой производственной операции в качестве материала;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государственный орган или организация страны-пользователя, уполномоченные в соответствии с законодательством этой страны-пользователя на выдачу сертификатов.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настоящих Правил под центральными таможенными органами понимаются: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Государственная таможенная служба при Министерстве финансов Кыргызской Республики;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 Критерии определения происхождения товаров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Товары признаются происходящими из страны-пользователя в случае, если такие товары: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полностью получены или произведены в стране-пользователе в соответствии с пунктом 5 настоящих Правил;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подверглись достаточной переработке в стране-пользователе в соответствии с критериями определения происхождения товаров, установленными пунктами 6 – 9 настоящих Правил.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Полностью полученными или произведенными в стране-пользователе признаются следующие товары: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полезные ископаемые, минеральные продукты и иные природные ресурсы, добытые из недр страны-пользователя, на ее территории, в ее территориальном море (ином водоеме страны) или с его дна либо из атмосферного воздуха на территории такой страны-пользователя;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продукция растительного происхождения, выращенная и (или) собранная в стране-пользователе;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живые животные, родившиеся и выращенные (выросшие) в стране-пользователе;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продукция, полученная в стране-пользователе от живых животных;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продукция, полученная в результате охотничьего и рыболовного промысла в стране-пользователе;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продукция морского рыболовного промысла и другая продукция морского промысла, добытая (выловленная) за пределами территориального моря (вод) страны-пользователя судном, зарегистрированным и плавающим под флагом страны-пользователя;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продукция, полученная или произведенная исключительно из продукции, указанной в подпункте 6 настоящего пункта, на борту перерабатывающего судна, зарегистрированного и плавающего под флагом страны-пользователя;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продукция, полученная с морского дна или из морских недр за пределами территориального моря (вод) страны-пользователя, при условии, что страна-пользователь имеет исключительные права на разработку ресурсов этого морского дна или этих морских недр;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отходы и лом (вторичное сырье), полученные в результате производственных или иных операций по переработке или потребления в стране-пользователе;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собранные в стране-пользователе бывшие в употреблении изделия, которые больше не могут выполнять свою первоначальную функцию и пригодны только для утилизации и (или) переработки в сырье;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электрическая, тепловая и иные виды энергии, произведенные в стране-пользователе;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товары, произведенные в стране-пользователе исключительно из продукции, указанной в подпунктах 1 – 11 настоящего пункта.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 случае если при производстве товара на территории развивающейся страны-пользователя используются непроисходящие материалы, такой товар считается подвергшимся достаточной переработке в такой развивающейся стране-пользователе, если стоимость непроисходящих материалов, использованных при выполнении операций по переработке или производству в такой развивающейся стране-пользователе, не превышает 50 процентов стоимости такого товара на условиях "франко-завод".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В случае если при производстве товара на территории наименее развитой страны-пользователя используются непроисходящие материалы, такой товар считается подвергшимся достаточной переработке в такой наименее развитой стране-пользователе, если стоимость непроисходящих материалов, использованных при выполнении операций по переработке или производству в такой наименее развитой стране-пользователе, не превышает 60 процентов стоимости такого товара на условиях "франко-завод".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Несмотря на положения, установленные пунктами 6 и 7 настоящих Правил, выполнение следующих операций как отдельно, так и в сочетании друг с другом не позволяет считать товар подвергшимся достаточной переработке в стране-пользователе: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операции по обеспечению сохранности товара во время его хранения и (или) транспортировки;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операции по подготовке товара к продаже и (или) транспортировке (деление партии, формирование отправок, сортировка, переупаковка);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нанесение и (или) печать торговых марок, логотипов, этикеток и других подобных отличительных знаков на товар и (или) его упаковку;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мойка, чистка, удаление пыли, покрытие окисью, маслом и (или) другими веществами;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операции по покраске и (или) полировке;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заморозка и (или) размораживание;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шелушение, частичное или полное отбеливание, шлифовка и полировка зерновых и риса;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операции по окрашиванию, разведению, смешиванию сахара и (или) формированию кускового сахара;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отбеливание и (или) окраска текстильных материалов и изделий;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глажка и (или) прессование текстильных материалов и изделий;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снятие кожуры, извлечение семян и (или) разделка фруктов, овощей или орехов;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затачивание;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 простые помол или резка товара;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 просеивание через сито или решето, сортировка, классифицирование, отбор, подбор (в том числе составление наборов товаров);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 разлив, фасовка в банки, флаконы, мешки, ящики, коробки и другие операции по упаковке;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 простые сборочные операции или разборка товара по частям;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 смешивание материалов (компонентов), которое не приводит к существенному отличию полученного товара от исходных материалов (компонентов);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 разделение товара на компоненты, которое не приводит к существенному отличию полученных компонентов от исходного товара;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 убой животных;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 разделка (сортировка) мяса, рыбы;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 использование (эксплуатация) товара по назначению.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Для целей применения подпунктов 13 и 16 пункта 8 настоящих Правил под простой операцией понимается операция, для осуществления которой не требуется применение специальных умений (навыков), машин, приборов или оборудования, специально предназначенных для данной операции.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Процентная доля стоимости непроисходящих материалов, использованных при выполнении операций по переработке, рассчитывается по следующей формуле: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159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Xнп – процентная доля стоимости непроисходящих материалов, использованных при выполнении операций по переработке;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стоимость непроисходящих материалов;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стоимость товара на условиях "франко-завод".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Стоимость непроисходящих материалов, предусмотренная пунктом 10 настоящих Правил, определяется как их таможенная стоимость при ввозе в страну-пользователь, в которой осуществлялось производство экспортируемого товара, а в случае, если их таможенная стоимость неизвестна или не может быть установлена, – в размере первой документально подтвержденной цены при их продаже на территории страны-пользователя, в которой осуществлялось производство товара.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Стоимость товара определяется на условиях "франко-завод".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стоимость товара не может быть определена на условиях "франко-завод", то стоимость такого товара определяется как сумма стоимости всех материалов, использованных при производстве товара, а также всех расходов, связанных с его производством, при этом в стоимость товара не включаются суммы внутренних налогов, которые возмещаются или могут быть возмещены при экспорте данного товара.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Если товары, которые отвечают критериям определения происхождения товаров, указанным в пунктах 6 и 7 настоящих Правил, используются в стране-пользователе в качестве материалов при производстве другого товара, то происхождение материалов, использованных для производства этих товаров, не учитывается при определении происхождения произведенного товара.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Товары, происходящие из государства – члена Союза (далее – государство-член) и подвергаемые последующей переработке в одной или нескольких странах-пользователях, рассматриваются как происходящие из той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Товары, происходящие из одной наименее развитой страны-пользователя и подвергаемые последующей переработке в другой или других наименее развитых странах-пользователях, рассматриваются как происходящие из той наименее развитой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Товары, происходящие из одной развивающейся страны-пользователя и подвергаемые последующей переработке в другой или других развивающихся странах-пользователях, рассматриваются как происходящие из той развивающейся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Происхождение товаров, используемых для последующей переработки в случаях, предусмотренных пунктами 14 – 16 настоящих Правил, должно подтверждаться документально, в том числе для целей верификации.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 Особенности определения происхождения товаров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При определении происхождения товаров не учитывается происхождение следующих материалов, которые могут использоваться при производстве и не включаются в состав товара: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топливо, электрическая, тепловая и иные виды энергии;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инструменты, штампы и пресс-формы;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запасные части и материалы, используемые в техническом обслуживании оборудования и зданий;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смазочные материалы, присадки и другие материалы, используемые в производстве или при эксплуатации оборудования и зданий;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перчатки, очки, обувь, одежда, оборудование для обеспечения безопасности;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 оборудование, устройства, используемые для тестирования или проверки товаров;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катализаторы и растворители;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любые другие материалы, которые не включены в состав товара, но использование которых при производстве товаров может быть представлено как часть производственного процесса.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Приспособления, принадлежности, запасные части, инструменты и информационные материалы, предназначенные для использования вместе с машинами, оборудованием, аппаратами или транспортными средствами, считаются происходящими из той же страны-пользователя, что и машины, оборудование, аппараты или транспортные средства, если такие приспособления, принадлежности, запасные части, инструменты и информационные материалы ввозятся и используются совместно с указанными машинами, оборудованием, аппаратами или транспортными средствами в комплектации и в количестве, в которых обычно поставляются с этими устройствами в соответствии с технической документацией.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приспособлений, принадлежностей, запасных частей, инструментов и информационных материалов учитывается при определении достаточной переработки в соответствии с критериями определения происхождения товаров, установленными пунктами 6 и 7 настоящих Правил.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Упаковка и тара, поставляемые вместе с находящимися в них товарами, считаются происходящими из той же страны-пользователя, что и сам товар, за исключением случаев, когда такие упаковка и тара в соответствии с Основными правилами интерпретации Гармонизированной системы должны классифицироваться отдельно от товара. В этом случае происхождение упаковки и тары определяется отдельно от происхождения товара.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упаковки и тары, используемых для розничной торговли, учитывается при определении достаточной переработки в соответствии с критериями определения происхождения товаров, установленными пунктами 6 и 7 настоящих Правил.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Товары, классифицируемые как набор в соответствии с Основными правилами интерпретации Гармонизированной системы, рассматриваются в качестве происходящих товаров, если все элементы, из которых состоит набор, являются происходящими материалами. Набор также признается происходящим товаром, если такой набор состоит в том числе из элементов, являющихся непроисходящими материалами, при условии, что совокупная стоимость таких элементов не превышает 15 процентов стоимости набора на условиях "франко-завод".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 При определении происхождения товар в несобранном или разобранном виде, перемещаемый в виде отдельных компонентов, может рассматриваться как единый товар, если его компоненты ввозятся на таможенную территорию Союза в адрес одного получателя и в соответствии с Основными правилами интерпретации Гармонизированной системы классифицируются как товар в собранном виде.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 Подтверждение происхождения товаров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 Случаи и порядок подтверждения происхождения ввозимых на таможенную территорию Союза товаров, а также порядок проведения таможенного контроля происхождения товаров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с учетом положений настоящего раздела.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Происхождение ввозимых на таможенную территорию Союза товаров подтверждается сертификатом либо в случае, предусмотренном пунктом 32 настоящих Правил, декларацией о происхождении товара.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 Сертификат выдается уполномоченным органом на одну партию товара.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 Сертификат может быть выдан как до отправки товара, так и после отправки товара (впоследствии).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 Сертификат выдается уполномоченным органом страны-пользователя, из которой происходит товар.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сертификата, а также любые связанные с ним документы, подтверждающие происхождение товара, хранятся в уполномоченном органе, выдавшем такой сертификат, не менее 3 лет с даты выдачи.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 Сертификат оформляется по форме согласно приложению № 2 и заполняется в соответствии с требованиями согласно приложению № 3.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 Срок применения сертификата для целей подтверждения происхождения товаров в соответствии с настоящими Правилами составляет 12 месяцев с даты его выдачи.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 В случае утраты или повреждения оригинала сертификата на бумажном носителе допускается применять его дубликат, изготовленный уполномоченным органом на новом бланке.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должен содержать сведения, идентичные сведениям, содержащимся в оригинале сертификата, за исключением сведений о регистрационном номере, дате выдачи и подписи должностного лица, которые могут отличаться от указанных в оригинале сертификата.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применения дубликата сертификата для целей подтверждения происхождения товаров в соответствии с настоящими Правилами составляет 12 месяцев с даты выдачи оригинала сертификата.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 Взамен аннулированного по каким-либо причинам сертификата либо в случае необходимости переоформления ранее выданного сертификата применяется новый сертификат.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 Происхождение партии товара, общая таможенная стоимость которой не превышает сумму, эквивалентную 5 000 евро, может подтверждаться декларацией о происхождении товара.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 Декларация о происхождении товара оформляется на одну партию товара.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 Декларация о происхождении товара оформляется производителем, продавцом или отправителем страны-пользователя и должна содержать предусмотренную приложением № 1 к настоящим Правилам запись, выполненную печатным способом на английском или французском языке.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 Срок применения декларации о происхождении товара для целей подтверждения происхождения товаров в соответствии с настоящими Правилами составляет 12 месяцев с даты выполнения в ней записи, предусмотренной приложением № 1 к настоящим Правилам.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 Документ о происхождении товара подтверждает происхождение одной партии товара, в отношении которой таможенные операции, связанные с таможенным декларированием и выпуском товаров, совершаются в одном таможенном органе государства-члена (далее – таможенный орган).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связанных с форс-мажорными обстоятельствами (аварией, действием непреодолимой силы или иными обстоятельствами, возникшими при транспортировке (перевозке) товаров), допускается подтверждать происхождение товаров, входящих в одну партию товара, в отношении которых таможенные операции, связанные с таможенным декларированием и выпуском товаров, совершаются в разных таможенных органах, одним документом о происхождении товара. В указанных случаях декларант информирует таможенные органы о том, что документ о происхождении товара ранее использовался при подаче другой таможенной декларации.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 Описание товара в документе о происхождении товара должно быть достаточным для его идентификации таможенным органом с товаром, заявленным при таможенном декларировании. При этом несоответствие кода товара в соответствии с Гармонизированной системой, указанного в документе о происхождении товара, коду, указанному при таможенном декларировании такого товара, не должно являться основанием для нерассмотрения такого документа в качестве документа о происхождении товара.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 Фактический вес товаров не должен превышать вес, указанный в документе о происхождении товара, более чем на 5 процентов.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фактического веса товаров не более чем на 5 процентов относительно веса, указанного в документе о происхождении товара, происхождение товаров считается подтвержденным в отношении фактического веса товаров в пределах указанной погрешности.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фактический вес товаров меньше веса, указанного в документе о происхождении товара, происхождение товаров считается подтвержденным в отношении фактического веса товаров.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превышение иных количественных характеристик товаров, указанных в документе о происхождении товара, не допускается.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фактическая количественная характеристика товаров, отличная от веса, меньше такой количественной характеристики товаров, указанной в документе о происхождении товара, происхождение товаров считается подтвержденным в отношении фактической количественной характеристики товаров.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 Для целей подтверждения происхождения товара могут использоваться оригинал документа о происхождении товара на бумажном носителе, копия документа о происхождении товара (распечатанная на бумажном носителе или сформированная в виде графической электронной копии) или сертификат, выданный уполномоченным органом в электронном виде без оформления оригинала сертификата на бумажном носителе (распечатанный на бумажном носителе или сформированный в виде графической электронной копии).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 В случае выявления признаков того, что сведения, содержащиеся в представленной для целей подтверждения происхождения товаров копии сертификата (на бумажном носителе или в виде графической электронной копии), не соответствуют сведениям, содержащимся в оригинале сертификата, таможенный орган вправе запросить оригинал сертификата на бумажном носителе, за исключением случаев, когда сертификат выдается уполномоченным органом исключительно в электронном виде без оформления оригинала сертификата на бумажном носителе.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 Сертификат может не представляться таможенному органу государства-члена по решению декларанта при наличии договоренности между центральным таможенным органом этого государства-члена и уполномоченным органом о применении электронной системы верификации происхождения товаров, предусмотренной пунктом 63 настоящих Правил. При этом сведения о таком сертификате должны быть указаны в таможенной декларации.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обнаружены признаки того, что заявленные в таможенной декларации сведения о происхождении товара являются недостоверными, или если данные о сертификате отсутствуют в электронной системе верификации происхождения товаров, то по мотивированному запросу таможенного органа декларантом должен быть представлен сертификат.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 В случае выявления признаков того, что заявленные в декларации о происхождении товара сведения являются недостоверными, таможенный орган вправе запросить сертификат. Такой запрос должен быть обоснованным и должен содержать информацию, указывающую, какие сведения в декларации о происхождении товара могут быть недостоверными.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 Наличие ошибок (опечаток), допущенных при заполнении документа о происхождении товара, не влияющих на достоверность сведений, содержащихся в таком документе, и не ставящих под сомнение происхождение товаров, не является основанием для нерассмотрения такого документа в качестве документа о происхождении товара.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 В случае если в документе о происхождении товара указаны сведения о нескольких товарах, выявление таможенными органами признаков недостоверности сведений о происхождении одного из товаров не должно ставить под сомнение происхождение других товаров, указанных в документе о происхождении товара, и не должно являться основанием для нерассмотрения данного документа в качестве документа о происхождении таких других товаров.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 Таможенный орган может потребовать перевод документа о происхождении товара. Допускается представление перевода документа о происхождении товара, заверенного декларантом.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 Происхождение товаров считается неподтвержденным в случаях, установленных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а также в следующих случаях: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 результатам проведенного таможенного контроля происхождения товаров выявлено, что декларация о происхождении товара оформлена с нарушением требований, предусмотренных настоящими Правилами;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по результатам проведенного таможенного контроля происхождения товаров невозможно установить подлинность сертификата и (или) достоверность содержащихся в нем сведений на основании полученного ответа на запрос о верификации;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по результатам проведенного таможенного контроля происхождения товаров невозможно идентифицировать товар, указанный в документе о происхождении товара, с товаром, указанным в таможенной декларации;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не представлен сертификат по требованию таможенного органа в случаях, предусмотренных абзацем вторым пункта 41 и пунктом 42 настоящих Правил;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не представлен оригинал сертификата по требованию таможенного органа в случае, предусмотренном пунктом 40 настоящих Правил;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фактический вес товаров превышает вес, указанный в документе о происхождении товара, более чем на 5 процентов, и (или) иные фактические количественные характеристики товаров, отличные от веса, превышают такие количественные характеристики товаров, указанные в документе о происхождении товара.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 В случаях, предусмотренных подпунктами 1 – 3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подпунктами 1, 3 – 6 пункта 46 настоящих Правил, направление запроса о верификации не требуется.</w:t>
      </w:r>
    </w:p>
    <w:bookmarkEnd w:id="150"/>
    <w:bookmarkStart w:name="z1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 Административное сотрудничество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 Страны-пользователи (уполномоченные органы или государственные органы) направляют в Евразийскую экономическую комиссию (далее – Комиссия):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наименования и адреса уполномоченных органов и оригиналы образцов их оттисков печатей (в 6 экземплярах) с указанием даты начала их применения. Образцы оттисков печатей должны быть отчетливыми для целей проведения идентификации на предмет их подлинности;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наименования и адреса верифицирующих органов (при наличии таких органов в стране-пользователе).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 Страны-пользователи (уполномоченные органы или государственные органы) информируют Комиссию об изменениях информации, указанной в пункте 48 настоящих Правил, и представляют уточняющие сведения о таких изменениях, в том числе указывают дату начала применения новых печатей, а также представляют пояснения, взамен каких ранее направленных образцов оттисков печатей представлены новые образцы.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 Информация, указанная в пунктах 48 и 49 настоящих Правил, должна быть представлена в Комиссию на английском или французском языке.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 Образцы оттисков печатей, предусмотренные подпунктом 1 пункта 48 настоящих Правил, могут не направляться в Комиссию в случае, если страна-пользователь (уполномоченный орган или государственный орган) проинформировала Комиссию о выдаче сертификатов исключительно в электронном виде без оформления оригиналов сертификатов на бумажном носителе.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 В случае получения Комиссией от страны-пользователя (уполномоченного органа или государственного органа) информации, не соответствующей требованиям, установленным пунктами 48 и 49 настоящих Правил, Комиссия информирует страну-пользователь (уполномоченный орган или государственный орган) о невозможности использования полученной информации для целей применения настоящих Правил с указанием требований, которые не были выполнены.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 Требования к административному сотрудничеству считаются невыполненными, если страна-пользователь (уполномоченный орган или государственный орган) представила информацию, предусмотренную пунктами 48 и 49 настоящих Правил, в государственные органы государств-членов и не представила эту информацию в Комиссию.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 В случае, предусмотренном пунктом 53 настоящих Правил, государственные органы государств-членов информируют страну-пользователь (уполномоченный орган или государственный орган) о невозможности использования полученной информации для целей применения настоящих Правил.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 Комиссия в срок, не превышающий 5 рабочих дней с даты поступления информации, предусмотренной пунктами 48 и 49 настоящих Правил, направляет такую информацию в центральные таможенные органы, а также размещает на официальном сайте Союза информацию о наименованиях уполномоченных и (или) верифицирующих органов и об их адресах, полученную в соответствии с указанными пунктами.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 Тарифные преференции не предоставляются в отношении товаров, происходящих из стран-пользователей, которые не представили информацию, предусмотренную пунктами 48 и 49 настоящих Правил, с учетом пункта 51 настоящих Правил либо представили информацию, не отвечающую требованиям, предусмотренным указанными пунктами.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 В целях проверки сертификата допускается применение таможенными органами электронных баз данных, создаваемых уполномоченными органами и размещаемых на соответствующих официальных сайтах в информационно-телекоммуникационной сети "Интернет" (далее – электронные базы данных).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базы данных должны позволять подтвердить факт выдачи сертификата и дополнительно могут содержать иные сведения, указанные в сертификате.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проверки сертификата посредством применения электронной базы данных учитывается при принятии таможенным органом решения о необходимости направления запроса о верификации. При этом такая возможность не ограничивает право центрального таможенного органа направлять запрос о верификации в соответствии с пунктом 60 настоящих Правил.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 В случае получения Комиссией от страны-пользователя (уполномоченного органа или государственного органа) информации об используемой уполномоченным органом такой страны-пользователя электронной базе данных, применение которой допускается в соответствии с пунктом 57 настоящих Правил, Комиссия в срок, не превышающий 5 рабочих дней с даты поступления соответствующей информации, размещает ее на официальном сайте Союза и обеспечивает направление в центральные таможенные органы этой информации, в том числе адреса официального сайта в информационно-телекоммуникационной сети "Интернет", где размещена такая электронная база данных, а также условий доступа таможенных органов к этой электронной базе данных (если такие условия доступа предусмотрены и информация о них поступила в Комиссию).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доведения страной-пользователем (уполномоченным органом или государственным органом) указанной информации до сведения государственного органа одного из государств-членов такой государственный орган направляет полученную информацию в Комиссию для совершения действий, указанных в абзаце первом настоящего пункта.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Комиссию информации об электронных базах данных, используемых уполномоченными органами стран-пользователей, и ее размещение на официальном сайте Союза не являются обязательным условием для применения таких электронных баз данных таможенными органами.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 В случае получения Комиссией от страны-пользователя (уполномоченного органа или государственного органа) информации о выдаче сертификатов исключительно в электронном виде без оформления оригинала сертификата на бумажном носителе Комиссия в срок, не превышающий 5 рабочих дней с даты поступления соответствующей информации, обеспечивает ее направление в центральные таможенные органы.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 При обнаружении таможенным органом признаков того, что сертификат не выдавался или содержит недостоверные сведения, а также в целях проведения выборочной проверки центральный таможенный орган вправе направить в уполномоченный орган, выдавший такой сертификат, или верифицирующий орган (при наличии информации о таком верифицирующем органе) запрос о верификации.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 верификации прилагается копия проверяемого сертификата.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о верификации указываются причины его направления и другая дополнительная информация, указывающая, какие сведения в сертификате могут быть недостоверными, за исключением случаев направления запроса о верификации в целях проведения выборочной проверки.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 Ответ на запрос о верификации должен поступить в центральный таможенный орган в срок, не превышающий 6 месяцев с даты направления такого запроса.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 Для целей рассмотрения сертификата в качестве документа о происхождении товара полученный ответ на запрос о верификации должен однозначно свидетельствовать о том, что сертификат является подлинным и (или) сведения, указанные в нем, достоверны.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 Допускается подписание протокола (заключение меморандума) между центральным таможенным органом и уполномоченным органом о применении электронной системы верификации происхождения товаров, позволяющей осуществить проверку факта выдачи сертификата и достоверности содержащихся в нем сведений.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 Электронная система верификации происхождения товаров должна основываться на следующих основных положениях и принципах: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полнота, актуальность и достоверность сведений о выданных уполномоченным органом сертификатах;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защита сведений от несанкционированного доступа, уничтожения, модификации или иных неправомерных действий;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надлежащее круглосуточное функционирование;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хранение сведений о выданных сертификатах в течение не менее 3 лет с даты их выдачи.</w:t>
      </w:r>
    </w:p>
    <w:bookmarkEnd w:id="180"/>
    <w:bookmarkStart w:name="z1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 Условия предоставления тарифных преференций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 Тарифные преференции предоставляются в отношении товара, происходящего из страны-пользователя, при выполнении следующих условий: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включен в перечень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утвержденный Решением Совета Евразийской экономической комиссии от 13 января 2017 г. № 8;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происхождение товара подтверждено в соответствии с разделом IV настоящих Правил;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транспортировке (перевозке) товара подтверждено в соответствии с пунктами 69 и 70 настоящих Правил (прямая поставка);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страной-пользователем соблюдены требования административного сотрудничества, предусмотренные пунктами 48 – 51 настоящих Правил.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 Тарифные преференции предоставляются в отношении товара, происходящего из страны-пользователя, приобретенного лицом государства-члена как у лица, зарегистрированного в установленном порядке на территории страны-пользователя, из которой происходит такой товар, так и у лица, зарегистрированного в установленном порядке на территории любой другой страны.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 Тарифные преференции предоставляются в отношении товара, происходящего из страны-пользователя и ввозимого из такой страны-пользователя на таможенную территорию Союза любым маршрутом транспортировки (перевозки), в том числе проходящим через территории стран, не являющихся государствами-членами (далее – третьи страны), при соблюдении в процессе такой транспортировки (перевозки) следующих условий: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товар в третьих странах, через которые осуществлялось транзитное перемещение товара, в том числе при его временном складировании на территориях этих третьих стран, находился под таможенным контролем;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товар не являлся объектом потребления или торговли, за исключением случаев, указанных в пункте 68 настоящих Правил; 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товар не подвергался каким-либо операциям, за исключением операций, направленных на обеспечение их сохранности, и перегрузки.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 Тарифные преференции также предоставляются в отношении товара, происходящего из страны-пользователя и ввозимого на таможенную территорию Союза с выставок или ярмарок, проводимых в третьих странах, при соблюдении следующих условий: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товар ввозился с территории страны-пользователя на территорию третьей страны, в которой проводилась выставка или ярмарка, и оставался под таможенным контролем при ее проведении;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товар не использовался с даты их отправки на выставку или ярмарку в каких-либо иных целях, кроме демонстрационных;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товар ввозится на таможенную территорию Союза в том же состоянии, в котором он был отправлен на выставку или ярмарку (без учета изменений состояния товара вследствие естественного износа либо убыли при нормальных условиях транспортировки (перевозки) и хранения).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 В качестве документа, подтверждающего соблюдение требований к транспортировке (перевозке) товара, предусмотренных пунктами 67 и 68 настоящих Правил, может рассматриваться один из следующих документов: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транспортный (перевозочный) документ, свидетельствующий о транзитном перемещении товара с территории страны-пользователя, из которой происходит такой товар, через территории третьих стран и содержащий описание товара, достаточное для его идентификации таможенным органом с товаром, заявленным при таможенном декларировании, а также содержащий, где это применимо в зависимости от условий транспортировки (перевозки), названия транспортных средств и (или) номера контейнеров, использованных при транспортировке (перевозке) такого товара;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документ, выданный таможенным органом третьей страны, содержащий описание товара, достаточное для его идентификации таможенным органом с товаром, заявленным при таможенном декларировании, подтверждающий нахождение товара под таможенным контролем.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 Помимо документов, указанных в пункте 69 настоящих Правил, в качестве дополнительных документов, подтверждающих соблюдение требований к транспортировке (перевозке) товара, предусмотренных пунктами 67 и 68 настоящих Правил, могут рассматриваться иные документы, имеющиеся в распоряжении декларанта.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 Документы, подтверждающие соблюдение требований к транспортировке (перевозке) товара, должны быть у декларанта на момент подачи таможенной декларации, а в случае восстановления тарифных преференций – на момент подачи мотивированного обращения о внесении изменений (дополнений) в сведения, заявленные в таможенной декларации, в связи с намерением восстановить тарифные преференции, и сведения об этих документах подлежат указанию в таможенной декларации.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 Непроисходящие товары, а также происходящие товары, в отношении которых не соблюдены условия предоставления тарифных преференций, предусмотренные пунктом 65 настоящих Правил, ввозятся на таможенную территорию Союза в соответствии с требованиями таможенно-тарифного регулирования Союза без предоставления тарифных преференций.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происходящих товаров тарифные преференции могут восстанавливаться в соответствии с Таможенным кодексом Евразийского экономического союза.</w:t>
      </w:r>
    </w:p>
    <w:bookmarkEnd w:id="202"/>
    <w:bookmarkStart w:name="z20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 Основания для отказа в предоставлении тарифных преференций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 Таможенные органы отказывают в предоставлении тарифных преференций в отношении товаров, ввозимых из страны-пользователя, в следующих случаях: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происхождение товаров считается неподтвержденным в соответствии с пунктом 46 настоящих Правил;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не соблюдены условия предоставления тарифных преференций, предусмотренные пунктом 65 настоящих Правил.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 Таможенные органы отказывают в предоставлении тарифных преференций без направления запроса о верификации в случаях, предусмотренных пунктом 47 настоящих Правил, а также если не соблюдены условия предоставления тарифных преференций, предусмотренные подпунктами 1, 3 и 4 пункта 65 настоящих Правил.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развивающихся и наименее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21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</w:t>
      </w:r>
      <w:r>
        <w:br/>
      </w:r>
      <w:r>
        <w:rPr>
          <w:rFonts w:ascii="Times New Roman"/>
          <w:b/>
          <w:i w:val="false"/>
          <w:color w:val="000000"/>
        </w:rPr>
        <w:t>в декларации о происхождении товара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Запись в декларации о происхождении товара на английском языке: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"……….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declares that, except where otherwise clearly indicated, the products covered by this document are of …………..…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preferential origin in accordance with the Generalised System of Preferences of the Eurasian Economic Union.".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name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of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the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signatory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signature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date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Запись в декларации о происхождении товара на французском языке: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"……….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déclare que, sauf indication claire du contraire, les produits couverts par le présent document ont l’origine préférentielle ……….....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selon le système généralisé de préférences de l’Union économique eurasiatique.".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……………………………..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(nom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du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signataire,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signature,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date)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экспортера (производителя, продавца или отправителя товара).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название страны – пользователя единой системы тарифных преференций Евразийского экономического союза, из которой происходит товар.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фамилия уполномоченного лица экспортера (производителя, продавца или отправителя товара), подпись указанного лица, а также дата оформления декларации о происхождении товара.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развивающихся и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сертификата о происхождении товара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Форма сертификата о происхождении товара на английском языке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Goods consigned from (Exporter's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 name, address, country)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 №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GENERALIZED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SYSTEM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PREFERENCES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ORIGIN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(Combined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FORM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in…………….……………...…………………..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(country)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notes overleaf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Goods consigned to (Consignee's name,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address, country)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route (as far as known)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For official use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Item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num-ber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Marks and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 of packages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and kind of packages; description of goods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Origin criterion (see notes overleaf)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Gross weight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other quantity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Number and date of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Certification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 is hereby certified, on the basis of control carried out,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that the declaration by the exporter is correct.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………………………………………………………...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Place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stamp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certifying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authority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exporter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undersigned hereby declares that the above details and statements are correct; that all the goods were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produced in .…………………………………………..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(country)</w:t>
            </w:r>
          </w:p>
          <w:bookmarkEnd w:id="234"/>
          <w:p>
            <w:pPr>
              <w:spacing w:after="20"/>
              <w:ind w:left="20"/>
              <w:jc w:val="both"/>
            </w:pPr>
          </w:p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they comply with the origin requirements specified for those goods in the Generalized System of Preferences for goods exported to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…………………………………………………</w:t>
            </w:r>
          </w:p>
          <w:p>
            <w:pPr>
              <w:spacing w:after="20"/>
              <w:ind w:left="20"/>
              <w:jc w:val="both"/>
            </w:pPr>
          </w:p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(importing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country)</w:t>
            </w:r>
          </w:p>
          <w:bookmarkEnd w:id="236"/>
          <w:p>
            <w:pPr>
              <w:spacing w:after="20"/>
              <w:ind w:left="20"/>
              <w:jc w:val="both"/>
            </w:pPr>
          </w:p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……………………………………………….................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Place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authorized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signatory</w:t>
            </w:r>
          </w:p>
        </w:tc>
      </w:tr>
    </w:tbl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Форма сертификата о происхождении товара на французском языке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Expéditeur (nom, adresse, pays de l’exportateur) </w:t>
            </w:r>
          </w:p>
          <w:bookmarkEnd w:id="239"/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Référence №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SYSTÈME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GÉNÉRALISÉ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PRÉFÉRENCES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D’ORIGINE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(Déclaration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FORMULE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Délivré en …………………….................…………..</w:t>
            </w:r>
          </w:p>
          <w:p>
            <w:pPr>
              <w:spacing w:after="20"/>
              <w:ind w:left="20"/>
              <w:jc w:val="both"/>
            </w:pPr>
          </w:p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(pays)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Voir notes au verso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Destinataire (nom, adresse, pays)</w:t>
            </w:r>
          </w:p>
          <w:bookmarkEnd w:id="242"/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Moyen de transport et itinéraire (si connus)</w:t>
            </w:r>
          </w:p>
          <w:bookmarkEnd w:id="24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Pour usage officiel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№ d’or-dre</w:t>
            </w:r>
          </w:p>
          <w:bookmarkEnd w:id="24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Marques et numéros des colis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Nombre et type de colis; description des marchandises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Critère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d’origine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(voir notes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 verso)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Poids brut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 quantité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№ et date de la facture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est certifié, sur la base du contrôle effectué, que la déclaration de l’exportateur est exacte.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Lieu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timbre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l’autorité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délivrant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certificat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Déclaration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l’exportateur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 soussigné déclare que les mentions et indications ci-dessus sont exactes, que toutes ces marchandises ont été produites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……………………………..……………………..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(nom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pays)</w:t>
            </w:r>
          </w:p>
          <w:bookmarkEnd w:id="249"/>
          <w:p>
            <w:pPr>
              <w:spacing w:after="20"/>
              <w:ind w:left="20"/>
              <w:jc w:val="both"/>
            </w:pPr>
          </w:p>
          <w:bookmarkStart w:name="z31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 qu’elles remplissent les conditions d’origine requises par le système généralisé de préférences pour être exportées à destination de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………………………………………..…………..</w:t>
            </w:r>
          </w:p>
          <w:p>
            <w:pPr>
              <w:spacing w:after="20"/>
              <w:ind w:left="20"/>
              <w:jc w:val="both"/>
            </w:pPr>
          </w:p>
          <w:bookmarkStart w:name="z3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(nom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pays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importateur)</w:t>
            </w:r>
          </w:p>
          <w:bookmarkEnd w:id="251"/>
          <w:p>
            <w:pPr>
              <w:spacing w:after="20"/>
              <w:ind w:left="20"/>
              <w:jc w:val="both"/>
            </w:pPr>
          </w:p>
          <w:bookmarkStart w:name="z3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………………………………………………......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Lieu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signataire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habilité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развивающихся и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31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заполнению сертификата о происхождении товара</w:t>
      </w:r>
    </w:p>
    <w:bookmarkEnd w:id="253"/>
    <w:bookmarkStart w:name="z3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Сертификат о происхождении товара оформляется по форме согласно приложению № 2 к Правилам определения происхождения товаров из развивающихся и наименее развитых стран, утвержденным Решением Совета Евразийской экономической комиссии от 14 июня 2018 г. № 60 (далее соответственно – сертификат, Правила).</w:t>
      </w:r>
    </w:p>
    <w:bookmarkEnd w:id="254"/>
    <w:bookmarkStart w:name="z3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оригинала сертификата на бумажном носителе такой сертификат изготавливается на листах бумаги формата А4 (ISO) или Letter (ANSI A) с применением средств, обеспечивающих защиту от фальсификации механическим или химическим способом.</w:t>
      </w:r>
    </w:p>
    <w:bookmarkEnd w:id="255"/>
    <w:bookmarkStart w:name="z3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Сертификат заполняется на английском или французском языке печатным способом, за исключением отдельных обозначений, указанных в пункте 6 настоящих Требований.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допускается: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указанных на английском или французском языке сведений на других языках;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других языках наименований географических объектов, адресов, организационно-правовой формы организаций, фирменных наименований, имен собственных, а также дополнительных сведений, предусмотренных пунктом 7 настоящих Требований.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Примечания по заполнению сертификата могут быть напечатаны типографским способом на оборотной стороне оригинала сертификата на бумажном носителе как на языке, на котором заполняется сертификат, так и на любом другом языке либо могут полностью или частично отсутствовать.</w:t>
      </w:r>
    </w:p>
    <w:bookmarkEnd w:id="260"/>
    <w:bookmarkStart w:name="z3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случае использования оригинала сертификата на бумажном носителе исправления и (или) дополнения вносятся в сертификат путем зачеркивания ошибочной информации и надпечатывания или внесения от руки скорректированных сведений, которые заверяются подписью должностного лица и печатью государственного органа или организации страны – пользователя единой системы тарифных преференций Евразийского экономического союза (далее – страна-пользователь), уполномоченных в соответствии с законодательством страны-пользователя на выдачу сертификатов (далее – уполномоченный орган).</w:t>
      </w:r>
    </w:p>
    <w:bookmarkEnd w:id="261"/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сертификате подчисток, помарок и незаверенных исправлений и (или) дополнений не допускается.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В одном сертификате допускается заявление сведений о нескольких товарах.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в обязательном порядке проставляется регистрационный номер, а также заполняются в соответствии с настоящими Требованиями графы 1, 2, 7 – 12.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Оставшееся неиспользованным место в графах 5 – 10 оригинала сертификата на бумажном носителе, а также в дополнительных листах к нему может быть перечеркнуто с целью предотвращения внесения каких-либо дополнительных сведений.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 сертификате указываются: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в графе, расположенной в правом верхнем углу, – регистрационный номер сертификата и наименование страны-пользователя, в которой сертификат выдан (допускается написание от руки регистрационного номера сертификата);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в графе 1 – наименование и адрес экспортера (производителя, продавца или отправителя товара) (далее – экспортер);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в графе 2 – наименование и адрес получателя или покупателя;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в графе 3 – сведения о маршруте транспортировки товаров и транспортных средствах (насколько это известно).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71"/>
    <w:bookmarkStart w:name="z3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в графе 4 – специальные отметки.</w:t>
      </w:r>
    </w:p>
    <w:bookmarkEnd w:id="272"/>
    <w:bookmarkStart w:name="z3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сертификата после отправки товара в соответствии с пунктом 26 Правил производится запись "issued retrospectively", "issued retroactively" или "délivré a posteriori".</w:t>
      </w:r>
    </w:p>
    <w:bookmarkEnd w:id="273"/>
    <w:bookmarkStart w:name="z3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дубликата сертификата в соответствии с пунктом 30 Правил такой дубликат должен содержать запись "duplicate" или "duplicata" с указанием регистрационного номера и даты выдачи оригинала сертификата.</w:t>
      </w:r>
    </w:p>
    <w:bookmarkEnd w:id="274"/>
    <w:bookmarkStart w:name="z34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аннулирования сертификата или необходимости его переоформления в соответствии с пунктом 31 Правил производится запись "issued instead" или "délivré à la place" с указанием номера и даты выдачи аннулированного (переоформляемого) сертификата.</w:t>
      </w:r>
    </w:p>
    <w:bookmarkEnd w:id="275"/>
    <w:bookmarkStart w:name="z3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76"/>
    <w:bookmarkStart w:name="z3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в графе 5 – порядковый номер товара перед каждым товаром (в случае заявления в одном сертификате сведений о нескольких товарах).</w:t>
      </w:r>
    </w:p>
    <w:bookmarkEnd w:id="277"/>
    <w:bookmarkStart w:name="z3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78"/>
    <w:bookmarkStart w:name="z3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 в графе 6 – данные о количестве грузовых мест и маркировке. </w:t>
      </w:r>
    </w:p>
    <w:bookmarkEnd w:id="279"/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данные приводятся без интервалов между ними или, в случае использования оригинала сертификата на бумажном носителе, эти интервалы перечеркиваются.</w:t>
      </w:r>
    </w:p>
    <w:bookmarkEnd w:id="280"/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запись "no marks", "N/M" или "non marqués".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в графе 7 – коммерческое наименование товара, описание товара, вид обработки товара (например, свежие, сушеные, соленые и др.), модель, марка и другие сведения о товаре, а также количество мест данного товара.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сведениям, указанным в абзаце первом настоящего подпункта, допускается указывать реквизиты счета-фактуры (инвойса), спецификации к контракту или иного товаросопроводительного документа для использования содержащегося в них описания товара в целях его идентификации.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недостаточно места для описания товаров, используются дополнительные листы, выполненные по форме согласно приложению № 2 к Правилам. Такие дополнительные листы должны быть заверены подписью должностного лица и печатью уполномоченного органа, за исключением случая, указанного в абзаце шестом подпункта 12 настоящего пункта, и иметь тот же регистрационный номер, что и основной лист сертификата.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описание товаров приводится без интервалов между ними или, в случае использования оригинала сертификата на бумажном носителе, эти интервалы перечеркиваются;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в графе 8 – критерий определения происхождения товаров: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"P" – товар полностью получен или произведен;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"Y" – товар подвергнут достаточной переработке (с указанием процентной доли стоимости непроисходящих материалов, использованных при выполнении операций по переработке (например, "Y15%"));</w:t>
      </w:r>
    </w:p>
    <w:bookmarkEnd w:id="289"/>
    <w:bookmarkStart w:name="z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"Pk" – товар произведен в соответствии с пунктами 14 – 16 Правил.</w:t>
      </w:r>
    </w:p>
    <w:bookmarkEnd w:id="290"/>
    <w:bookmarkStart w:name="z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определения происхождения товаров должен быть обозначен для каждого товара, заявленного в графе 7 сертификата.</w:t>
      </w:r>
    </w:p>
    <w:bookmarkEnd w:id="291"/>
    <w:bookmarkStart w:name="z3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различные товары, часть из которых или все классифицируются в одной товарной позиции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 (на уровне 4 знаков), допускается указание одного буквенного обозначения критерия определения происхождения товаров для всех товаров данной товарной позиции.</w:t>
      </w:r>
    </w:p>
    <w:bookmarkEnd w:id="292"/>
    <w:bookmarkStart w:name="z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различные товары, происхождение которых определено на основании одного и того же критерия определения происхождения товаров, допускается указание одного буквенного обозначения критерия определения происхождения товаров для всех товаров;</w:t>
      </w:r>
    </w:p>
    <w:bookmarkEnd w:id="293"/>
    <w:bookmarkStart w:name="z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в графе 9 – вес товара (брутто) и (или) иные количественные характеристики товара. Если в сертификате заявлено несколько товаров, данные о весе (брутто) и (или) иные количественные характеристики товара приводятся для каждого товара;</w:t>
      </w:r>
    </w:p>
    <w:bookmarkEnd w:id="294"/>
    <w:bookmarkStart w:name="z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в графе 10 – номер и дата счета-фактуры (инвойса) или счета-проформы.</w:t>
      </w:r>
    </w:p>
    <w:bookmarkEnd w:id="295"/>
    <w:bookmarkStart w:name="z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могут быть указаны как один общий счет-фактура (инвойс) или счет-проформа для всех заявленных в сертификате товаров, так и (при необходимости) несколько счетов-фактур (инвойсов) или счетов-проформ для некоторых отдельно поименованных товаров.</w:t>
      </w:r>
    </w:p>
    <w:bookmarkEnd w:id="296"/>
    <w:bookmarkStart w:name="z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счет-фактура (инвойс) или счет-проформа выставлен (выписан) лицом, зарегистрированным в установленном порядке в стране, не являющейся страной-пользователем, из которой происходят такие товары, в графе производится запись "TCI" или "third country invoicing", а также указываются номер и дата такого счета-фактуры (инвойса) или счета-проформы.</w:t>
      </w:r>
    </w:p>
    <w:bookmarkEnd w:id="297"/>
    <w:bookmarkStart w:name="z3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сведения о номере и дате счета-фактуры (инвойса) или счета-проформы, указанного в абзаце третьем настоящего подпункта, отсутствуют на момент выдачи сертификата, в графе указывается наименование страны и (или) лица, которое выставит (выпишет) такой счет-фактуру (инвойс) или счет-проформу.</w:t>
      </w:r>
    </w:p>
    <w:bookmarkEnd w:id="298"/>
    <w:bookmarkStart w:name="z3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происхождение товаров, заявленных в сертификате, не ставится под сомнение, отсутствие в сертификате записи "TCI" или "third country invoicing", предусмотренной абзацем третьим настоящего пункта, не должно являться основанием для нерассмотрения такого сертификата в качестве документа о происхождении товара;</w:t>
      </w:r>
    </w:p>
    <w:bookmarkEnd w:id="299"/>
    <w:bookmarkStart w:name="z3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в графе 11 – данные о дате и месте выдачи сертификата, наименование и печать уполномоченного органа, а также подпись должностного лица указанного органа.</w:t>
      </w:r>
    </w:p>
    <w:bookmarkEnd w:id="300"/>
    <w:bookmarkStart w:name="z3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содержания в оттиске печати данных о полном наименовании уполномоченного органа или месте выдачи сертификата на английском или французском языке дополнительное указание таких сведений не требуется.</w:t>
      </w:r>
    </w:p>
    <w:bookmarkEnd w:id="301"/>
    <w:bookmarkStart w:name="z3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должна иметь четкий оттиск, позволяющий при необходимости осуществить идентификацию на предмет ее подлинности.</w:t>
      </w:r>
    </w:p>
    <w:bookmarkEnd w:id="302"/>
    <w:bookmarkStart w:name="z3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и места выдачи сертификата способом, отличным от печатного.</w:t>
      </w:r>
    </w:p>
    <w:bookmarkEnd w:id="303"/>
    <w:bookmarkStart w:name="z3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рассматривается в качестве дополнительной информации, подтверждающей подлинность сертификата.</w:t>
      </w:r>
    </w:p>
    <w:bookmarkEnd w:id="304"/>
    <w:bookmarkStart w:name="z3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требований о наличии в сертификате и на дополнительных листах к такому сертификату оттиска печати уполномоченного органа и подписи должностного лица этого уполномоченного органа. При этом такой сертификат и дополнительные листы к нему должны содержать графическое изображение печати уполномоченного органа, за исключением случаев использования уполномоченным органом электронной базы данных, применение которой допускается в соответствии с пунктом 57 Правил, позволяющей проверить сведения, указанные в таком сертификате;</w:t>
      </w:r>
    </w:p>
    <w:bookmarkEnd w:id="305"/>
    <w:bookmarkStart w:name="z3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 в графе 12:</w:t>
      </w:r>
    </w:p>
    <w:bookmarkEnd w:id="306"/>
    <w:bookmarkStart w:name="z3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строке – наименование страны-пользователя, из которой происходит товар;</w:t>
      </w:r>
    </w:p>
    <w:bookmarkEnd w:id="307"/>
    <w:bookmarkStart w:name="z3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средней строке – наименование государства – члена Евразийского экономического союза, в которое предполагается поставка товара;</w:t>
      </w:r>
    </w:p>
    <w:bookmarkEnd w:id="308"/>
    <w:bookmarkStart w:name="z3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строке – дата и место внесения сведений экспортером.</w:t>
      </w:r>
    </w:p>
    <w:bookmarkEnd w:id="309"/>
    <w:bookmarkStart w:name="z3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сертификате сведения заверяются путем проставления подписи уполномоченного лица экспортера, указанного в графе 1.</w:t>
      </w:r>
    </w:p>
    <w:bookmarkEnd w:id="310"/>
    <w:bookmarkStart w:name="z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печати экспортера в данной графе не является обязательным требованием.</w:t>
      </w:r>
    </w:p>
    <w:bookmarkEnd w:id="311"/>
    <w:bookmarkStart w:name="z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и места внесения сведений экспортером способом, отличным от печатного.</w:t>
      </w:r>
    </w:p>
    <w:bookmarkEnd w:id="312"/>
    <w:bookmarkStart w:name="z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требования о наличии в сертификате и на дополнительных листах к такому сертификату подписи уполномоченного лица экспортера.</w:t>
      </w:r>
    </w:p>
    <w:bookmarkEnd w:id="313"/>
    <w:bookmarkStart w:name="z3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Допускается указание в сертификате дополнительных сведений, в том числе сведений, вносимых уполномоченным органом в кодированном виде (QR-код, URL-адрес и др.).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