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d762" w14:textId="ec7d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сентября 2018 года № 73.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(приложение к Решению Совета Евразийской экономической комиссии от 16 июля 2012 г. № 54):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примечаниями 25С – 28С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25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 даты вступления в силу Решения Совета Евразийской экономической комиссии от 14 сентября 2018 г. № 73 применяется ставка ввозной таможенной пошлины в размере 5 % от таможенной стоимости в отношении товаров, ввозимых в Российскую Федерацию.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26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 даты вступления в силу Решения Совета Евразийской экономической комиссии от 14 сентября 2018 г. № 73 применяется ставка ввозной таможенной пошлины в размере 6,5 % от таможенной стоимости в отношении товаров, ввозимых в Российскую Федерацию.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 даты вступления в силу Решения Совета Евразийской экономической комиссии от 14 сентября 2018 г. № 73 применяется ставка ввозной таможенной пошлины в размере 3 % от таможенной стоимости в отношении товаров, ввозимых в Российскую Федерацию.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 даты вступления в силу Решения Совета Евразийской экономической комиссии от 14 сентября 2018 г. № 73 применяется ставка ввозной таможенной пошлины в размере 8 % от таможенной стоимости в отношении товаров, ввозимых в Российскую Федерацию.";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примечаниями 33С – 44С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33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 даты вступления в силу Решения Совета Евразийской экономической комиссии от 14 сентября 2018 г. № 73 применяется ставка ввозной таможенной пошлины в размере 10 % от таможенной стоимости в отношении товаров, ввозимых в Российскую Федерацию.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34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 даты вступления в силу Решения Совета Евразийской экономической комиссии от 14 сентября 2018 г. № 73 применяется ставка ввозной таможенной пошлины в размере 7,5 % от таможенной стоимости в отношении товаров, ввозимых в Российскую Федерацию.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35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 даты вступления в силу Решения Совета Евразийской экономической комиссии от 14 сентября 2018 г. № 73 применяется ставка ввозной таможенной пошлины в размере 12,5 % от таможенной стоимости в отношении товаров, ввозимых в Российскую Федерацию.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36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 даты вступления в силу Решения Совета Евразийской экономической комиссии от 14 сентября 2018 г. № 73 применяется ставка ввозной таможенной пошлины в размере 15 % от таможенной стоимости в отношении товаров, ввозимых в Российскую Федерацию.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37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 даты вступления в силу Решения Совета Евразийской экономической комиссии от 14 сентября 2018 г. № 73 применяется ставка ввозной таможенной пошлины в размере 9 % от таможенной стоимости в отношении товаров, ввозимых в Российскую Федерацию.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38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 даты вступления в силу Решения Совета Евразийской экономической комиссии от 14 сентября 2018 г. № 73 применяется ставка ввозной таможенной пошлины в размере 13 % от таможенной стоимости в отношении товаров, ввозимых в Российскую Федерацию.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39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 даты вступления в силу Решения Совета Евразийской экономической комиссии от 14 сентября 2018 г. № 73 применяется ставка ввозной таможенной пошлины в размере 10 % от таможенной стоимости, но не менее 1,5 евро за 1 шт., в отношении товаров, ввозимых в Российскую Федерацию.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40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 даты вступления в силу Решения Совета Евразийской экономической комиссии от 14 сентября 2018 г. № 73 применяется ставка ввозной таможенной пошлины в размере 7 % от таможенной стоимости в отношении товаров, ввозимых в Российскую Федерацию.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41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 даты вступления в силу Решения Совета Евразийской экономической комиссии от 14 сентября 2018 г. № 73 применяется ставка ввозной таможенной пошлины в размере 12 % от таможенной стоимости в отношении товаров, ввозимых в Российскую Федерацию.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42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 даты вступления в силу Решения Совета Евразийской экономической комиссии от 14 сентября 2018 г. № 73 применяется ставка ввозной таможенной пошлины в размере 14 % от таможенной стоимости в отношении товаров, ввозимых в Российскую Федерацию.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43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 даты вступления в силу Решения Совета Евразийской экономической комиссии от 14 сентября 2018 г. № 73 применяется ставка ввозной таможенной пошлины в размере 10 % от таможенной стоимости плюс 0,17 евро за 1 кг в отношении товаров, ввозимых в Российскую Федерацию.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44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 даты вступления в силу Решения Совета Евразийской экономической комиссии от 14 сентября 2018 г. № 73 применяется ставка ввозной таможенной пошлины в размере 10 % от таможенной стоимости плюс 0,08 евро за 1 кг в отношении товаров, ввозимых в Российскую Федерацию.".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10 календарных дней с даты его официального опубликования.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сентября 2018 г. № 73 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ввозных таможенных пошлин Единого таможенного тарифа Евразийского экономического союза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3208 20 900 1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3208 90 190 1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3208 90 910 1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3910 00 000 1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для промышленной сборки моторных транспортных средств товарных позиций 8701 – 8705, их 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3917 23 100 1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3917 31 000 1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4009 12 000 1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4009 22 000 1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4016 93 000 1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4016 99 520 1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4016 99 570 1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7007 11 100 1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7007 21 200 1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7209 17 900 1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7209 27 900 1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7210 49 000 1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шириной 1500 мм или более, 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7219 34 900 1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7220 20 490 1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7306 30 770 1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для промышленной сборки моторных транспортных средств товарных позиций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7306 90 000 1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7307 99 800 1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7318 21 000 1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7318 22 000 1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7318 29 000 1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7320 20 810 1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7320 20 850 1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7320 20 890 1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7320 90 900 1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8301 20 000 1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8301 60 000 1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замков, предназначенных 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8302 30 000 1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8302 60 000 1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8407 34 100 0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сборки: тракторов, управляемых рядом идущим водителем, субпозиции 8701 10; моторных транспортных средств товарной позиции 8703; моторных транспортных средств товарной позиции 8704, с рабочим объемом цилиндров двигателя менее 2800 см³; моторных транспортных средств товарной позиции 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8407 34 990 2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для промышленной сборки моторных транспортных средств товарных позиций 8701 – 8705, с рабочим объемом цилиндров двигателя не менее 2800 см³, кроме моторных транспортных средств, упомянутых в подсубпозиции 8407 34 100 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8407 90 500 0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сборки: тракторов, управляемых рядом идущим водителем, субпозиции 8701 10; моторных транспортных средств товарной позиции 8703; моторных транспортных средств товарной позиции 8704, с рабочим объемом цилиндров двигателя менее 2800 см³; моторных транспортных средств товарной позиции 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8407 90 900 1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моторных транспортных средств товарных позиций 8701 – 8705, с рабочим объемом цилиндров двигателя не менее 2800 см³, кроме моторных транспортных средств, упомянутых в подсубпозиции 8407 90 500 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8408 20 100 0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промышленной сборки: тракторов, управляемых рядом идущим водителем, субпозиции 8701 10; моторных транспортных средств товарной позиции 8703; моторных транспортных средств товарной позиции 8704, с рабочим объемом цилиндров двигателя менее 2500 см³; моторных транспортных средств товарной позиции 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8408 20 310 1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тракторов, с рабочим объемом цилиндров двигателя не менее 2500 см³, но не более 3000 см³, кроме тракторов, упомянутых в подсубпозиции 8408 20 100 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8408 20 350 1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тракторов, с рабочим объемом цилиндров двигателя не менее 2500 см³, но не более 3000 см³, кроме тракторов, упомянутых в подсубпозиции 8408 20 100 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8408 20 370 1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тракторов, с рабочим объемом цилиндров двигателя не менее 2500 см³, но не более 3000 см³, кроме тракторов, упомянутых в подсубпозиции 8408 20 100 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8408 20 510 2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моторных транспортных средств товарных позиций 8701 – 8705, с рабочим объемом цилиндров двигателя не менее 2500 см³, но не более 3000 см³, кроме моторных транспортных средств, упомянутых в подсубпозиции 8408 20 100 0, колесных сельскохозяйственных или лесохозяйственных тракторов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8408 20 550 2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моторных транспортных средств товарных позиций 8701 – 8705, с рабочим объемом цилиндров двигателя не менее 2500 см³, но не более 3000 см³, кроме моторных транспортных средств, упомянутых в подсубпозиции 8408 20 100 0, колесных сельскохозяйственных или лесохозяйственных тракторов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8408 20 571 1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для промышленной сборки, с рабочим объемом цилиндров двигателя не менее 2500 см³, но не более 3000 см³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8408 20 579 1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для промышленной сборки моторных транспортных средств товарных позиций 8701 – 8705, с рабочим объемом цилиндров двигателя не менее 2500 см³, но не более 3000 см³, кроме моторных транспортных средств, упомянутых в подсубпозиции 8408 20 100 0, колесных сельскохозяйственных или лесохозяйственных тракторов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8408 20 990 2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моторных транспортных средств товарных позиций 8701 – 8705, с рабочим объемом цилиндров двигателя не менее 2500 см³, но не более 3000 см³, кроме моторных транспортных средств, упомянутых в подсубпозиции 8408 20 100 0, колесных сельскохозяйственных или лесохозяйственных тракторов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8409 91 000 1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двигателей, предназначенных 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8409 99 000 1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двигателей, предназначенных 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8412 21 800 6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8412 90 400 3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8482 10 100 1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8482 10 900 2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8482 20 000 1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8482 40 000 1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8482 50 000 1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8482 80 000 1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8483 10 210 1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8483 10 250 1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8483 10 290 1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8483 30 800 1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8483 90 200 1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8483 90 890 1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8507 10 200 2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массой более 5 кг, 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8511 40 000 2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8511 50 000 2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8511 90 000 2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8512 20 000 1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8512 30 100 1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8512 30 900 1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8512 40 000 1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8512 90 900 1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приборов освещения, визуальной или прочей звуковой сигнализации, стеклоочистителей, антиобледенителей и противозапотевателей, предназначенных 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8526 92 000 1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8527 21 200 1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8527 21 520 1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8527 21 590 1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8527 29 000 1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8536 20 100 1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8536 20 900 1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8536 50 110 1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8536 50 150 1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8536 50 190 1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8539 21 300 1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8539 29 300 1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8543 70 300 1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8544 30 000 1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8544 49 930 1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8547 20 000 1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8706 00 910 1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промышленной сборки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промышленной сборки: транспортных средств товарной позиции 8703; транспортных средств товарной позиции 8704 с поршневым двигателем внутреннего сгорания с воспламенением от сжатия (дизелем или полудизелем) и рабочим объемом цилиндров двигателя не более 2500 см³ или с поршневым двигателем внутреннего сгорания с искровым зажиганием и рабочим объемом цилиндров двигателя не более 2800 см³; транспортных средств товарной позиции 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8708 10 900 1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10 100 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8708 21 100 0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сборки: транспортных средств товарной позиции 8703; транспортных средств товарной позиции 8704 с поршневым двигателем внутреннего сгорания с воспламенением от сжатия (дизелем или полудизелем) и рабочим объемом цилиндров двигателя не более 2500 см³ или с поршневым двигателем внутреннего сгорания с искровым зажиганием и рабочим объемом цилиндров двигателя не более 2800 см³; транспортных средств товарной позиции 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8708 21 900 1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21 100 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8708 29 100 0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сборки: тракторов одноосных, указанных в субпозиции 8701 10; транспортных средств товарной позиции 8703; транспортных средств товарной позиции 8704 с поршневым двигателем внутреннего сгорания с воспламенением от сжатия (дизелем или полудизелем) и рабочим объемом цилиндров двигателя не более 2500 см³ или с поршневым двигателем внутреннего сгорания с искровым зажиганием и рабочим объемом цилиндров двигателя не более 2800 см³; транспортных средств товарной позиции 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8708 29 900 1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29 100 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8708 30 100 0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промышленной сборки: тракторов одноосных, указанных в субпозиции 8701 10; транспортных средств товарной позиции 8703; транспортных средств товарной позиции 8704 с поршневым двигателем внутреннего сгорания с воспламенением от сжатия (дизелем или полудизелем) и рабочим объемом цилиндров двигателя не более 2500 см³ или с поршневым двигателем внутреннего сгорания с искровым зажиганием и рабочим объемом цилиндров двигателя не более 2800 см³; транспортных средств товарной позиции 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8708 30 910 1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30 100 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8708 30 990 1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30 100 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8708 40 200 1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коробки передач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8708 40 200 9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части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8708 40 500 1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40 200;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8708 40 910 1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40 200;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8708 40 990 1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40 200;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8708 50 200 1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мосты ведущие с дифференциалом в сборе или отдельно от других элементов трансмиссии и мосты неведущие; части мостов неведущих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8708 50 350 1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50 200;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8708 50 550 1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50 200;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8708 50 910 1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50 200;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8708 50 990 1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50 200;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8708 70 100 0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промышленной сборки: тракторов одноосных, указанных в субпозиции 8701 10; транспортных средств товарной позиции 8703; транспортных средств товарной позиции 8704 с поршневым двигателем внутреннего сгорания с воспламенением от сжатия (дизелем или полудизелем) и рабочим объемом цилиндров двигателя не более 2500 см³ или с поршневым двигателем внутреннего сгорания с искровым зажиганием и рабочим объемом цилиндров двигателя не более 2800 см³; транспортных средств товарной позиции 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8708 70 500 1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70 100 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8708 70 910 1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70 100 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8708 70 990 1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70 100 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8708 80 200 1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амортизаторы подвески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8708 80 200 9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8708 80 350 1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80 200;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8708 80 550 1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80 200; для промышленной сборки узлов и агрегатов моторных транспортных средств товарных позиций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8708 80 910 1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80 200;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8708 80 990 1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80 200;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8708 91 200 1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радиаторы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8708 91 350 1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91 200;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8708 91 910 1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для промышленной сборки моторных транспортных средств товарных позиций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 – 8705, кроме моторных транспортных средств, упомянутых в подсубпозиции 8708 91 200;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8708 91 990 1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для промышленной сборки моторных транспортных средств товарных позиций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 – 8705, кроме моторных транспортных средств, упомянутых в подсубпозиции 8708 91 200;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8708 92 200 1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глушители и выхлопные трубы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8708 92 200 9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части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8708 92 350 1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92 200;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8708 92 910 1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92 200;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8708 92 990 1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92 200;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8708 93 100 0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сборки: тракторов одноосных, указанных в субпозиции 8701 10; транспортных средств товарной позиции 8703; транспортных средств товарной позиции 8704 с поршневым двигателем внутреннего сгорания с воспламенением от сжатия (дизелем или полудизелем) и рабочим объемом цилиндров двигателя не более 2500 см³ или с поршневым двигателем внутреннего сгорания с искровым зажиганием и рабочим объемом цилиндров двигателя не более 2800 см³; транспортных средств товарной позиции 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8708 93 900 1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93 100 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8708 94 200 1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рулевые колеса, рулевые колонки и картеры рулевых механизмов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8708 94 200 9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части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8708 94 350 1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94 200;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8708 94 910 1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для промышленной сборки моторных транспортных средств товарных позиций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 – 8705, кроме моторных транспортных средств, упомянутых в подсубпозиции 8708 94 200;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8708 94 990 1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94 200;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8708 95 100 0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сборки: транспортных средств товарной позиции 8703; транспортных средств товарной позиции 8704 с поршневым двигателем внутреннего сгорания с воспламенением от сжатия (дизелем или полудизелем) и рабочим объемом цилиндров двигателя не более 2500 см³ или с поршневым двигателем внутреннего сгорания с искровым зажиганием и рабочим объемом цилиндров двигателя не более 2800 см³; транспортных средств товарной позиции 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8708 95 910 1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95 100 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8708 95 990 1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95 100 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8708 99 100 0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промышленной сборки: тракторов одноосных, указанных в субпозиции 8701 10; транспортных средств товарной позиции 8703; транспортных средств товарной позиции 8704 с поршневым двигателем внутреннего сгорания с воспламенением от сжатия (дизелем или полудизелем) и рабочим объемом цилиндров двигателя не более 2500 см³ или с поршневым двигателем внутреннего сгорания с искровым зажиганием и рабочим объемом цилиндров двигателя не более 2800 см³; транспортных средств товарной позиции 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8708 99 930 1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99 100 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8708 99 970 1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промышленной сборки моторных транспортных средств товарных позиций 8701 – 8705, кроме моторных транспортных средств, упомянутых в подсубпозиции 8708 99 100 0; для промышленной сборки узлов и агрегатов моторных транспортных средств товарных позиций 8701 – 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9025 19 800 1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9025 90 000 1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9029 20 310 1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9029 90 000 1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9104 00 000 1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для промышленной сборки моторных транспортных средств товарных позиций 8701 – 8705, их 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9401 20 000 1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9401 90 800 1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сидений, предназначенных 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9603 50 000 1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промышленной сборки моторных транспортных средств товарных позиций 8701 – 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