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3b46" w14:textId="8c93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технический регламент Таможенного союза "Пищевая продукция в части ее маркировки" (ТР ТС 022/2011)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сентября 2018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"Пищевая продукция в части ее маркировки" (ТР ТС 022/2011), принятый Решением Комиссии Таможенного союза от 9 декабря 2011 г. № 881,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180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2018 г. № 75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технический регламент Таможенного союза "Пищевая продукция в части ее маркировки" (ТР ТС 022/2011)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4.3 дополнить абзацем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"Придуманное название пищевой продукции (при наличии) должно быть включено в наименование пищевой продукции и расположено в непосредственной близости от него.";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4.8 слова "о наименовании места" заменить словами "о наименовании и месте";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4.12 дополнить абзацами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"Критериями легкочитаемости являются четкость и разборчивость используемого в маркировке шрифта, размер которого должен соответствовать требованиям, указанным в абзацах четвертом и пятом настоящего пункта, а также контраст между цветом фона и цветом нанесенной на него информации, обеспечивающие возможность прочтения информации без применения оптических приспособлений, за исключением используемых для коррекции дефектов зрения (очки, контактные линзы и т.п.).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Критерием понятности является однозначность передачи смысла информации о пищевой продукции в форме текста либо текста и изображения.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предусмотренные подпунктами 1, 3, 4 (кроме слов, используемых для указания даты изготовления и (или) информации о месте нанесения даты изготовления (при наличии такой информации)) и 5 (кроме слов, используемых для указания срока годности и (или) информации о месте нанесения срока годности (при наличии такой информации))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4.1 настоящей статьи, указываются шрифтом высотой не менее 2 мм (строчные буквы).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предусмотренные подпунктами 2, 6, 7, 8 (в части рекомендаций и (или) ограничений по использованию) и 9 (для специализированной пищевой продукции)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4.1 настоящей статьи, а также слова, используемые для указания даты изготовления, срока годности и (или) информации о месте нанесения даты изготовления, срока годности (при наличии такой информации), указываются шрифтом высотой не менее 0,8 мм (строчные буквы).";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4.12 после слов "содержать изображение" дополнить словами "либо текстовое описание";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4.12 после слов "в виде изображения" дополнить словами "либо текстового описания".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