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cc6" w14:textId="277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балансах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2017 - 2018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- членами Евразийского экономического союза совместные прогнозы развития агропромышленного комплекса, балансы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2017 - 2018 годы для их использования государствами - членами Евразийского экономического союза в целях увеличения объемов взаимной торговли.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/>
          <w:color w:val="000000"/>
          <w:sz w:val="28"/>
        </w:rPr>
        <w:t>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