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4b5f" w14:textId="fa74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созданию органа по расследованию авиационных происшествий и серьезных инц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июля 2018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проводимой заинтересованными государствами – членами Евразийского экономического союза работе по созданию органа по расследованию авиационных происшествий и серьезных инцидентов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заинтересованных государств-участников в месячный срок завершить работу над проектом Соглашения о создании международного Бюро по расследованию авиационных происшествий и серьезных инцид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