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1344" w14:textId="3f81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устранению препятствий на внутреннем рынке Евразийского экономического союза в 2017 - 2018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ходе работы по устранению препятствий на внутреннем рынке Евразийского экономического союза в 2017 – 2018 годах: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Правительствам государств – членов Евразийского экономического союза в 3-месячный срок принять меры, направленные на устранение барьеров в рамках функционирования внутреннего рынка Евразийского экономического союза в соответствии с актами Евразийской экономической комиссии по перечню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доложить на очередном заседании Евразийского межправительственного совета о результатах реализации мер, предусмотренных пунктом 1 настоящего распоряжения.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