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f603" w14:textId="d69f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подписания Соглашения о свободной торговле между Евразийским экономическим союзом и его государствами-членами, с одной стороны, и Республикой Сингапур, с другой стороны, и Рамочного соглашения о всеобъемлющем экономическом сотрудничестве между Евразийским экономическим союзом и его государствами-членами, с одной стороны, и Республикой Сингапур,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24 сентября 2019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Председателю Коллегии Евразийской экономической комиссии Саркисяну Т.С. подписать Соглашение о свободной торговле между Евразийским экономическим союзом и его государствами-членами, с одной стороны, и Республикой Сингапур, с другой стороны, и Рамочное соглашение о всеобъемлющем экономическом сотрудничестве между Евразийским экономическим союзом и его государствами-членами, с одной стороны, и Республикой Сингапур, с другой стороны, от имени Евразийского экономического союза после завершения государствами – членами Евразийского экономического союза необходимых внутригосударственных процедур.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 даты его официального опубликования.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