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ae67" w14:textId="adea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устранению государствами - членами Евразийского экономического союза барьеров, изъятий и ограничений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20 декабря 2019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 учетом информации Евразийской экономической комиссии о ходе работы по устранению государствами – членами Евразийского экономического союза барьеров на внутреннем рынке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государствами – членами Евразийского экономического союза продолжить работу по устранению препятствий на внутреннем рынке Евразийского экономического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докладывать на заседаниях Высшего Евразийского экономического совета о результатах работы по устранению препятствий на внутреннем рынке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