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38f2" w14:textId="4c23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часов-телефона для детей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января 2019 года № 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асы-телефон для детей, носимые на запястье, предназначенные для совершения (приема) телефонных звонков, отправки (получения) сообщений на телефонные номера (запрограммированные в адресной книге SIM карты), для определения местонахождения ребенка в режиме реального времени и передачи геоданных по каналу GPRS на мобильное устройство родителей, для отображения времени и даты, управления функциями будильника, таймера и секундомера, оснащенные приемо-передающими модулями радиосигналов GSM и Wi-Fi, сенсорным дисплеем, центральным процессором с модулем памяти, слотом для SIM карты, динамиком, микрофоном, приемником глобальной спутниковой системы позиционирования GPS и аккумуляторной батареей, в соответствии с Основными правилами интерпретации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ой номенклатуры внешнеэкономической деятельности 1, 3(б) и 6 классифицируются в субпозиции 8517 14 000 0 единой Товарной номенклатуры внешнеэкономической деятельности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