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38f2" w14:textId="4c23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часов-телефона для дете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января 2019 года № 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ы-телефон для детей, носимые на запястье, предназначенные для совершения (приема) телефонных звонков, отправки (получения) сообщений на телефонные номера (запрограммированные в адресной книге SIM карты), для определения местонахождения ребенка в режиме реального времени и передачи геоданных по каналу GPRS на мобильное устройство родителей, для отображения времени и даты, управления функциями будильника, таймера и секундомера, оснащенные приемо-передающими модулями радиосигналов GSM и Wi-Fi, сенсорным дисплеем, центральным процессором с модулем памяти, слотом для SIM карты, динамиком, микрофоном, приемником глобальной спутниковой системы позиционирования GPS и аккумуляторной батареей, в соответствии с Основными правилами интерпретации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ой номенклатуры внешнеэкономической деятельности 1, 3(б) и 6 классифицируются в субпозиции 8517 14 000 0 единой Товарной номенклатуры внешнеэкономической деятельности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